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25B0" w14:textId="27392FA6" w:rsidR="00F9635B" w:rsidRDefault="00F9635B" w:rsidP="00854557">
      <w:pPr>
        <w:tabs>
          <w:tab w:val="left" w:pos="720"/>
          <w:tab w:val="left" w:pos="1267"/>
          <w:tab w:val="left" w:pos="1886"/>
          <w:tab w:val="left" w:pos="2434"/>
          <w:tab w:val="left" w:pos="2880"/>
        </w:tabs>
        <w:jc w:val="center"/>
      </w:pPr>
      <w:r>
        <w:t xml:space="preserve">**          </w:t>
      </w:r>
      <w:r w:rsidR="00957183">
        <w:t xml:space="preserve">USE ON ALL PROJECTS       </w:t>
      </w:r>
      <w:r>
        <w:t>**</w:t>
      </w:r>
    </w:p>
    <w:p w14:paraId="2152EBC9" w14:textId="59293E61" w:rsidR="00957183" w:rsidRPr="00957183" w:rsidRDefault="00957183" w:rsidP="00957183">
      <w:pPr>
        <w:tabs>
          <w:tab w:val="left" w:pos="720"/>
          <w:tab w:val="left" w:pos="1267"/>
          <w:tab w:val="left" w:pos="1886"/>
          <w:tab w:val="left" w:pos="2434"/>
          <w:tab w:val="left" w:pos="2880"/>
        </w:tabs>
        <w:jc w:val="right"/>
        <w:rPr>
          <w:b/>
          <w:bCs/>
        </w:rPr>
      </w:pPr>
      <w:r w:rsidRPr="00957183">
        <w:rPr>
          <w:b/>
          <w:bCs/>
        </w:rPr>
        <w:t>(102BID, 03/19/26</w:t>
      </w:r>
      <w:r>
        <w:rPr>
          <w:b/>
          <w:bCs/>
        </w:rPr>
        <w:t>)</w:t>
      </w:r>
    </w:p>
    <w:p w14:paraId="7BF3E303" w14:textId="77777777" w:rsidR="0035729D" w:rsidRDefault="0035729D" w:rsidP="001E2917">
      <w:pPr>
        <w:tabs>
          <w:tab w:val="left" w:pos="720"/>
          <w:tab w:val="left" w:pos="1267"/>
          <w:tab w:val="left" w:pos="1886"/>
          <w:tab w:val="left" w:pos="2434"/>
          <w:tab w:val="left" w:pos="2880"/>
        </w:tabs>
        <w:jc w:val="both"/>
        <w:rPr>
          <w:rFonts w:cs="Arial"/>
        </w:rPr>
      </w:pPr>
    </w:p>
    <w:p w14:paraId="47ADC398" w14:textId="59CAFD0B" w:rsidR="00504001" w:rsidRDefault="00504001" w:rsidP="00957183">
      <w:pPr>
        <w:tabs>
          <w:tab w:val="left" w:pos="720"/>
          <w:tab w:val="left" w:pos="1267"/>
          <w:tab w:val="left" w:pos="1886"/>
          <w:tab w:val="left" w:pos="2434"/>
          <w:tab w:val="left" w:pos="2880"/>
        </w:tabs>
        <w:ind w:left="1884" w:hanging="1884"/>
        <w:jc w:val="both"/>
        <w:rPr>
          <w:rFonts w:cs="Arial"/>
          <w:b/>
        </w:rPr>
      </w:pPr>
      <w:r w:rsidRPr="00504001">
        <w:rPr>
          <w:rFonts w:cs="Arial"/>
          <w:b/>
        </w:rPr>
        <w:t>S</w:t>
      </w:r>
      <w:r w:rsidR="00567B47">
        <w:rPr>
          <w:rFonts w:cs="Arial"/>
          <w:b/>
        </w:rPr>
        <w:t>ECTION</w:t>
      </w:r>
      <w:r w:rsidRPr="00504001">
        <w:rPr>
          <w:rFonts w:cs="Arial"/>
          <w:b/>
        </w:rPr>
        <w:t xml:space="preserve"> 102</w:t>
      </w:r>
      <w:r w:rsidR="00957183">
        <w:rPr>
          <w:rFonts w:cs="Arial"/>
          <w:b/>
        </w:rPr>
        <w:tab/>
      </w:r>
      <w:r w:rsidRPr="00504001">
        <w:rPr>
          <w:rFonts w:cs="Arial"/>
          <w:b/>
        </w:rPr>
        <w:tab/>
        <w:t>BIDDING REQUIREMENTS AND CONDITIONS:</w:t>
      </w:r>
      <w:r w:rsidR="00957183">
        <w:rPr>
          <w:rFonts w:cs="Arial"/>
          <w:b/>
        </w:rPr>
        <w:t xml:space="preserve"> </w:t>
      </w:r>
      <w:r w:rsidR="00957183" w:rsidRPr="00957183">
        <w:rPr>
          <w:rFonts w:cs="Arial"/>
          <w:bCs/>
        </w:rPr>
        <w:t xml:space="preserve">of the Standard </w:t>
      </w:r>
      <w:proofErr w:type="gramStart"/>
      <w:r w:rsidR="00957183" w:rsidRPr="00957183">
        <w:rPr>
          <w:rFonts w:cs="Arial"/>
          <w:bCs/>
        </w:rPr>
        <w:t>Specifications</w:t>
      </w:r>
      <w:proofErr w:type="gramEnd"/>
      <w:r w:rsidR="00957183" w:rsidRPr="00957183">
        <w:rPr>
          <w:rFonts w:cs="Arial"/>
          <w:bCs/>
        </w:rPr>
        <w:t xml:space="preserve"> is revised to read</w:t>
      </w:r>
      <w:r w:rsidR="00567B47">
        <w:rPr>
          <w:rFonts w:cs="Arial"/>
          <w:bCs/>
        </w:rPr>
        <w:t>:</w:t>
      </w:r>
    </w:p>
    <w:p w14:paraId="1957748F" w14:textId="2583ADC2"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TC "</w:instrText>
      </w:r>
      <w:bookmarkStart w:id="0" w:name="_Toc337447179"/>
      <w:bookmarkStart w:id="1" w:name="_Toc337450872"/>
      <w:r w:rsidRPr="00504001">
        <w:rPr>
          <w:rFonts w:cs="Arial"/>
          <w:b/>
        </w:rPr>
        <w:instrText>102    Bidding Requirements and Conditions</w:instrText>
      </w:r>
      <w:bookmarkEnd w:id="0"/>
      <w:bookmarkEnd w:id="1"/>
      <w:r w:rsidRPr="00504001">
        <w:rPr>
          <w:rFonts w:cs="Arial"/>
          <w:b/>
        </w:rPr>
        <w:instrText xml:space="preserve">" \f C \l "1" </w:instrText>
      </w:r>
      <w:r w:rsidRPr="00504001">
        <w:rPr>
          <w:rFonts w:cs="Arial"/>
          <w:b/>
        </w:rPr>
        <w:fldChar w:fldCharType="end"/>
      </w:r>
      <w:r w:rsidRPr="00504001">
        <w:rPr>
          <w:rFonts w:cs="Arial"/>
          <w:b/>
        </w:rPr>
        <w:fldChar w:fldCharType="begin"/>
      </w:r>
      <w:r w:rsidRPr="00504001">
        <w:rPr>
          <w:rFonts w:cs="Arial"/>
          <w:b/>
        </w:rPr>
        <w:instrText xml:space="preserve"> XE "Bidding requirements and conditions" </w:instrText>
      </w:r>
      <w:r w:rsidRPr="00504001">
        <w:rPr>
          <w:rFonts w:cs="Arial"/>
          <w:b/>
        </w:rPr>
        <w:fldChar w:fldCharType="end"/>
      </w:r>
      <w:r w:rsidRPr="00504001">
        <w:rPr>
          <w:rFonts w:cs="Arial"/>
          <w:b/>
        </w:rPr>
        <w:fldChar w:fldCharType="begin"/>
      </w:r>
      <w:r w:rsidRPr="00504001">
        <w:rPr>
          <w:rFonts w:cs="Arial"/>
          <w:b/>
        </w:rPr>
        <w:instrText xml:space="preserve">PRIVATE </w:instrText>
      </w:r>
      <w:r w:rsidRPr="00504001">
        <w:rPr>
          <w:rFonts w:cs="Arial"/>
          <w:b/>
        </w:rPr>
        <w:fldChar w:fldCharType="end"/>
      </w:r>
    </w:p>
    <w:p w14:paraId="4B1F621F"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102.01</w:t>
      </w:r>
      <w:r w:rsidRPr="00504001">
        <w:rPr>
          <w:rFonts w:cs="Arial"/>
          <w:b/>
        </w:rPr>
        <w:tab/>
        <w:t>Contract Documents:</w:t>
      </w:r>
    </w:p>
    <w:p w14:paraId="4C0CC2FC"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0E0426BE"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ab/>
        <w:t xml:space="preserve">(A) </w:t>
      </w:r>
      <w:r w:rsidRPr="00504001">
        <w:rPr>
          <w:rFonts w:cs="Arial"/>
          <w:b/>
        </w:rPr>
        <w:tab/>
      </w:r>
      <w:r w:rsidRPr="00504001">
        <w:rPr>
          <w:rFonts w:cs="Arial"/>
          <w:b/>
        </w:rPr>
        <w:tab/>
        <w:t>General:</w:t>
      </w:r>
    </w:p>
    <w:p w14:paraId="61C86314"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504EF494"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Contract Documents, including but not limited </w:t>
      </w:r>
      <w:proofErr w:type="gramStart"/>
      <w:r w:rsidRPr="00504001">
        <w:rPr>
          <w:rFonts w:cs="Arial"/>
        </w:rPr>
        <w:t>to,</w:t>
      </w:r>
      <w:proofErr w:type="gramEnd"/>
      <w:r w:rsidRPr="00504001">
        <w:rPr>
          <w:rFonts w:cs="Arial"/>
        </w:rPr>
        <w:t xml:space="preserve"> Advertisement for Bids, Project Plans, and Proposal </w:t>
      </w:r>
      <w:proofErr w:type="gramStart"/>
      <w:r w:rsidRPr="00504001">
        <w:rPr>
          <w:rFonts w:cs="Arial"/>
        </w:rPr>
        <w:t>Pamphlets</w:t>
      </w:r>
      <w:proofErr w:type="gramEnd"/>
      <w:r w:rsidRPr="00504001">
        <w:rPr>
          <w:rFonts w:cs="Arial"/>
        </w:rPr>
        <w:t xml:space="preserve"> will be available in electronic format, on the ADOT Contracts and Specifications Group website.  Any interested party may access the advertised Contract Documents.</w:t>
      </w:r>
    </w:p>
    <w:p w14:paraId="62ED7A02" w14:textId="77777777" w:rsidR="00504001" w:rsidRPr="00504001" w:rsidRDefault="00504001" w:rsidP="00504001">
      <w:pPr>
        <w:tabs>
          <w:tab w:val="left" w:pos="720"/>
          <w:tab w:val="left" w:pos="1267"/>
          <w:tab w:val="left" w:pos="1886"/>
          <w:tab w:val="left" w:pos="2434"/>
          <w:tab w:val="left" w:pos="2880"/>
        </w:tabs>
        <w:jc w:val="both"/>
        <w:rPr>
          <w:rFonts w:cs="Arial"/>
        </w:rPr>
      </w:pPr>
    </w:p>
    <w:p w14:paraId="0009BC65" w14:textId="5C3E740F" w:rsidR="00504001" w:rsidRDefault="00957183" w:rsidP="00504001">
      <w:pPr>
        <w:tabs>
          <w:tab w:val="left" w:pos="720"/>
          <w:tab w:val="left" w:pos="1267"/>
          <w:tab w:val="left" w:pos="1886"/>
          <w:tab w:val="left" w:pos="2434"/>
          <w:tab w:val="left" w:pos="2880"/>
        </w:tabs>
        <w:jc w:val="both"/>
        <w:rPr>
          <w:rFonts w:cs="Arial"/>
          <w:b/>
        </w:rPr>
      </w:pPr>
      <w:r>
        <w:rPr>
          <w:rFonts w:cs="Arial"/>
          <w:b/>
        </w:rPr>
        <w:tab/>
      </w:r>
      <w:r w:rsidR="00504001" w:rsidRPr="00504001" w:rsidDel="00C67DD3">
        <w:rPr>
          <w:rFonts w:cs="Arial"/>
          <w:b/>
        </w:rPr>
        <w:t xml:space="preserve"> </w:t>
      </w:r>
      <w:r w:rsidR="00504001" w:rsidRPr="00504001">
        <w:rPr>
          <w:rFonts w:cs="Arial"/>
          <w:b/>
        </w:rPr>
        <w:t>(B)</w:t>
      </w:r>
      <w:r w:rsidR="00504001" w:rsidRPr="00504001">
        <w:rPr>
          <w:rFonts w:cs="Arial"/>
          <w:b/>
        </w:rPr>
        <w:tab/>
      </w:r>
      <w:r>
        <w:rPr>
          <w:rFonts w:cs="Arial"/>
          <w:b/>
        </w:rPr>
        <w:tab/>
      </w:r>
      <w:r w:rsidR="00504001" w:rsidRPr="00504001">
        <w:rPr>
          <w:rFonts w:cs="Arial"/>
          <w:b/>
        </w:rPr>
        <w:t>Advertisements for Bids:</w:t>
      </w:r>
    </w:p>
    <w:p w14:paraId="696D14D4"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108D0E04"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advertisement for bids may contain the following information:</w:t>
      </w:r>
      <w:r w:rsidRPr="00504001">
        <w:rPr>
          <w:rFonts w:cs="Arial"/>
        </w:rPr>
        <w:fldChar w:fldCharType="begin"/>
      </w:r>
      <w:r w:rsidRPr="00504001">
        <w:rPr>
          <w:rFonts w:cs="Arial"/>
        </w:rPr>
        <w:instrText xml:space="preserve"> XE "Advertisement for bids:Information contained in" </w:instrText>
      </w:r>
      <w:r w:rsidRPr="00504001">
        <w:rPr>
          <w:rFonts w:cs="Arial"/>
        </w:rPr>
        <w:fldChar w:fldCharType="end"/>
      </w:r>
    </w:p>
    <w:p w14:paraId="0E5F6016"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Programmed Amount,</w:t>
      </w:r>
    </w:p>
    <w:p w14:paraId="7BF5E8B3"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Project number and name of highway,</w:t>
      </w:r>
    </w:p>
    <w:p w14:paraId="23ED1854"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Route number and mileposts,</w:t>
      </w:r>
    </w:p>
    <w:p w14:paraId="59CB152C"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Date and time of opening of bids,</w:t>
      </w:r>
    </w:p>
    <w:p w14:paraId="5EF81DD6"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Location of the project,</w:t>
      </w:r>
    </w:p>
    <w:p w14:paraId="6F9D8750"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General description of work,</w:t>
      </w:r>
    </w:p>
    <w:p w14:paraId="095CE979"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Specified contract time for completion of contract work,</w:t>
      </w:r>
    </w:p>
    <w:p w14:paraId="4C757F87"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Statement of proposal requirements,</w:t>
      </w:r>
    </w:p>
    <w:p w14:paraId="52AA3D33"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proofErr w:type="gramStart"/>
      <w:r w:rsidRPr="00504001">
        <w:rPr>
          <w:rFonts w:cs="Arial"/>
        </w:rPr>
        <w:t>Manner in which</w:t>
      </w:r>
      <w:proofErr w:type="gramEnd"/>
      <w:r w:rsidRPr="00504001">
        <w:rPr>
          <w:rFonts w:cs="Arial"/>
        </w:rPr>
        <w:t xml:space="preserve"> project plans and specifications may be obtained,</w:t>
      </w:r>
    </w:p>
    <w:p w14:paraId="67FAC197" w14:textId="77777777" w:rsid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Type and amount of proposal guaranty.</w:t>
      </w:r>
    </w:p>
    <w:p w14:paraId="54CF76C3" w14:textId="77777777" w:rsidR="00504001" w:rsidRPr="00504001" w:rsidRDefault="00504001" w:rsidP="00504001">
      <w:pPr>
        <w:tabs>
          <w:tab w:val="left" w:pos="720"/>
          <w:tab w:val="left" w:pos="1267"/>
          <w:tab w:val="left" w:pos="1886"/>
          <w:tab w:val="left" w:pos="2434"/>
          <w:tab w:val="left" w:pos="2880"/>
        </w:tabs>
        <w:ind w:left="720"/>
        <w:jc w:val="both"/>
        <w:rPr>
          <w:rFonts w:cs="Arial"/>
        </w:rPr>
      </w:pPr>
    </w:p>
    <w:p w14:paraId="06A96C05" w14:textId="44B19221" w:rsidR="00504001" w:rsidRDefault="00957183" w:rsidP="00504001">
      <w:pPr>
        <w:tabs>
          <w:tab w:val="left" w:pos="720"/>
          <w:tab w:val="left" w:pos="1267"/>
          <w:tab w:val="left" w:pos="1886"/>
          <w:tab w:val="left" w:pos="2434"/>
          <w:tab w:val="left" w:pos="2880"/>
        </w:tabs>
        <w:jc w:val="both"/>
        <w:rPr>
          <w:rFonts w:cs="Arial"/>
          <w:b/>
        </w:rPr>
      </w:pPr>
      <w:r>
        <w:rPr>
          <w:rFonts w:cs="Arial"/>
          <w:b/>
        </w:rPr>
        <w:tab/>
      </w:r>
      <w:r w:rsidR="00504001" w:rsidRPr="00504001">
        <w:rPr>
          <w:rFonts w:cs="Arial"/>
          <w:b/>
        </w:rPr>
        <w:t>(C)</w:t>
      </w:r>
      <w:r w:rsidR="00504001" w:rsidRPr="00504001">
        <w:rPr>
          <w:rFonts w:cs="Arial"/>
          <w:b/>
        </w:rPr>
        <w:tab/>
      </w:r>
      <w:r>
        <w:rPr>
          <w:rFonts w:cs="Arial"/>
          <w:b/>
        </w:rPr>
        <w:tab/>
      </w:r>
      <w:r w:rsidR="00504001" w:rsidRPr="00504001">
        <w:rPr>
          <w:rFonts w:cs="Arial"/>
          <w:b/>
        </w:rPr>
        <w:t>Proposal Pamphlet:</w:t>
      </w:r>
    </w:p>
    <w:p w14:paraId="19E1A58F" w14:textId="360C085B"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"Contents of proposal pamphlet" </w:instrText>
      </w:r>
      <w:r w:rsidRPr="00504001">
        <w:rPr>
          <w:rFonts w:cs="Arial"/>
          <w:b/>
        </w:rPr>
        <w:fldChar w:fldCharType="end"/>
      </w:r>
      <w:r w:rsidRPr="00504001">
        <w:rPr>
          <w:rFonts w:cs="Arial"/>
          <w:b/>
        </w:rPr>
        <w:fldChar w:fldCharType="begin"/>
      </w:r>
      <w:r w:rsidRPr="00504001">
        <w:rPr>
          <w:rFonts w:cs="Arial"/>
          <w:b/>
        </w:rPr>
        <w:instrText xml:space="preserve"> XE "Proposal:Pamphlet, contents of" </w:instrText>
      </w:r>
      <w:r w:rsidRPr="00504001">
        <w:rPr>
          <w:rFonts w:cs="Arial"/>
          <w:b/>
        </w:rPr>
        <w:fldChar w:fldCharType="end"/>
      </w:r>
    </w:p>
    <w:p w14:paraId="0099216A"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Proposal Pamphlet will include the location and general description of the contemplated construction, an approximate estimate of the quantities and types of work to be performed and/or materials to be furnished, a schedule of bid items for which unit prices are invited, the specified time for completion, any applicable Special Provisions or supplemental requirements, and all necessary bidding documents.</w:t>
      </w:r>
    </w:p>
    <w:p w14:paraId="0DA39768"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57F43797"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102.02</w:t>
      </w:r>
      <w:r w:rsidRPr="00504001">
        <w:rPr>
          <w:rFonts w:cs="Arial"/>
          <w:b/>
        </w:rPr>
        <w:tab/>
        <w:t>Prerequisites for Bidding:</w:t>
      </w:r>
      <w:r w:rsidRPr="00504001" w:rsidDel="00E02F3F">
        <w:rPr>
          <w:rFonts w:cs="Arial"/>
          <w:b/>
        </w:rPr>
        <w:t xml:space="preserve"> </w:t>
      </w:r>
    </w:p>
    <w:p w14:paraId="520DDF12"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4F0573C9" w14:textId="77777777" w:rsidR="00504001" w:rsidRDefault="00504001" w:rsidP="00504001">
      <w:pPr>
        <w:numPr>
          <w:ilvl w:val="0"/>
          <w:numId w:val="16"/>
        </w:numPr>
        <w:tabs>
          <w:tab w:val="left" w:pos="720"/>
          <w:tab w:val="left" w:pos="1267"/>
          <w:tab w:val="left" w:pos="1886"/>
          <w:tab w:val="left" w:pos="2434"/>
          <w:tab w:val="left" w:pos="2880"/>
        </w:tabs>
        <w:jc w:val="both"/>
        <w:rPr>
          <w:rFonts w:cs="Arial"/>
          <w:b/>
          <w:bCs/>
        </w:rPr>
      </w:pPr>
      <w:r w:rsidRPr="00504001">
        <w:rPr>
          <w:rFonts w:cs="Arial"/>
        </w:rPr>
        <w:tab/>
      </w:r>
      <w:r w:rsidRPr="00504001">
        <w:rPr>
          <w:rFonts w:cs="Arial"/>
          <w:b/>
          <w:bCs/>
        </w:rPr>
        <w:t>General:</w:t>
      </w:r>
    </w:p>
    <w:p w14:paraId="4DA82486" w14:textId="77777777" w:rsidR="00504001" w:rsidRPr="00504001" w:rsidRDefault="00504001" w:rsidP="00504001">
      <w:pPr>
        <w:tabs>
          <w:tab w:val="left" w:pos="720"/>
          <w:tab w:val="left" w:pos="1267"/>
          <w:tab w:val="left" w:pos="1886"/>
          <w:tab w:val="left" w:pos="2434"/>
          <w:tab w:val="left" w:pos="2880"/>
        </w:tabs>
        <w:ind w:left="1080"/>
        <w:jc w:val="both"/>
        <w:rPr>
          <w:rFonts w:cs="Arial"/>
          <w:b/>
          <w:bCs/>
        </w:rPr>
      </w:pPr>
    </w:p>
    <w:p w14:paraId="1F37B299"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To submit a valid bid, the bidder shall:</w:t>
      </w:r>
    </w:p>
    <w:p w14:paraId="571A4A36" w14:textId="77777777" w:rsidR="00504001" w:rsidRPr="00504001" w:rsidRDefault="00504001" w:rsidP="00504001">
      <w:pPr>
        <w:tabs>
          <w:tab w:val="left" w:pos="720"/>
          <w:tab w:val="left" w:pos="1267"/>
          <w:tab w:val="left" w:pos="1886"/>
          <w:tab w:val="left" w:pos="2434"/>
          <w:tab w:val="left" w:pos="2880"/>
        </w:tabs>
        <w:jc w:val="both"/>
        <w:rPr>
          <w:rFonts w:cs="Arial"/>
        </w:rPr>
      </w:pPr>
    </w:p>
    <w:p w14:paraId="36CB637C"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 xml:space="preserve">Have prequalification from the Department as necessary for the project, in accordance with Subsection 102.02(B) of the specifications; and </w:t>
      </w:r>
    </w:p>
    <w:p w14:paraId="79EEBC54"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3B465F6"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lastRenderedPageBreak/>
        <w:t xml:space="preserve">Be included on the project </w:t>
      </w:r>
      <w:proofErr w:type="spellStart"/>
      <w:r w:rsidRPr="00504001">
        <w:rPr>
          <w:rFonts w:cs="Arial"/>
        </w:rPr>
        <w:t>Plansholder</w:t>
      </w:r>
      <w:proofErr w:type="spellEnd"/>
      <w:r w:rsidRPr="00504001">
        <w:rPr>
          <w:rFonts w:cs="Arial"/>
        </w:rPr>
        <w:t xml:space="preserve"> List as a Prime in accordance with Subsection 102.02(C) of the specifications.</w:t>
      </w:r>
    </w:p>
    <w:p w14:paraId="45A838A4"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2AB86702" w14:textId="77777777" w:rsidR="00504001" w:rsidRDefault="00504001" w:rsidP="00504001">
      <w:pPr>
        <w:numPr>
          <w:ilvl w:val="0"/>
          <w:numId w:val="15"/>
        </w:numPr>
        <w:tabs>
          <w:tab w:val="left" w:pos="720"/>
          <w:tab w:val="left" w:pos="1267"/>
          <w:tab w:val="left" w:pos="1886"/>
          <w:tab w:val="left" w:pos="2434"/>
          <w:tab w:val="left" w:pos="2880"/>
        </w:tabs>
        <w:jc w:val="both"/>
        <w:rPr>
          <w:rFonts w:cs="Arial"/>
          <w:b/>
          <w:bCs/>
        </w:rPr>
      </w:pPr>
      <w:r w:rsidRPr="00504001">
        <w:rPr>
          <w:rFonts w:cs="Arial"/>
          <w:b/>
          <w:bCs/>
        </w:rPr>
        <w:tab/>
        <w:t>Prequalification of Bidders:</w:t>
      </w:r>
    </w:p>
    <w:p w14:paraId="3251F465" w14:textId="77777777" w:rsidR="00504001" w:rsidRPr="00504001" w:rsidRDefault="00504001" w:rsidP="00504001">
      <w:pPr>
        <w:tabs>
          <w:tab w:val="left" w:pos="720"/>
          <w:tab w:val="left" w:pos="1267"/>
          <w:tab w:val="left" w:pos="1886"/>
          <w:tab w:val="left" w:pos="2434"/>
          <w:tab w:val="left" w:pos="2880"/>
        </w:tabs>
        <w:ind w:left="1080"/>
        <w:jc w:val="both"/>
        <w:rPr>
          <w:rFonts w:cs="Arial"/>
          <w:b/>
          <w:bCs/>
        </w:rPr>
      </w:pPr>
    </w:p>
    <w:p w14:paraId="7F548CFE"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Prior to submitting a bid, the bidder will (unless waived by the Department) be required to be prequalified with the Department to bid on the project.  The submission of Prequalification information and determination of Prequalification shall be in accordance with the requirements of the Rules for Prequalification of Contractors as approved and adopted by the Department.</w:t>
      </w:r>
    </w:p>
    <w:p w14:paraId="29CEC2FD" w14:textId="77777777" w:rsidR="00504001" w:rsidRPr="00504001" w:rsidRDefault="00504001" w:rsidP="00504001">
      <w:pPr>
        <w:tabs>
          <w:tab w:val="left" w:pos="720"/>
          <w:tab w:val="left" w:pos="1267"/>
          <w:tab w:val="left" w:pos="1886"/>
          <w:tab w:val="left" w:pos="2434"/>
          <w:tab w:val="left" w:pos="2880"/>
        </w:tabs>
        <w:jc w:val="both"/>
        <w:rPr>
          <w:rFonts w:cs="Arial"/>
        </w:rPr>
      </w:pPr>
    </w:p>
    <w:p w14:paraId="69B1E13C" w14:textId="77777777" w:rsidR="00504001" w:rsidRDefault="00504001" w:rsidP="00504001">
      <w:pPr>
        <w:numPr>
          <w:ilvl w:val="0"/>
          <w:numId w:val="15"/>
        </w:numPr>
        <w:tabs>
          <w:tab w:val="left" w:pos="720"/>
          <w:tab w:val="left" w:pos="1267"/>
          <w:tab w:val="left" w:pos="1886"/>
          <w:tab w:val="left" w:pos="2434"/>
          <w:tab w:val="left" w:pos="2880"/>
        </w:tabs>
        <w:jc w:val="both"/>
        <w:rPr>
          <w:rFonts w:cs="Arial"/>
          <w:b/>
          <w:bCs/>
        </w:rPr>
      </w:pPr>
      <w:r w:rsidRPr="00504001">
        <w:rPr>
          <w:rFonts w:cs="Arial"/>
          <w:b/>
          <w:bCs/>
        </w:rPr>
        <w:tab/>
      </w:r>
      <w:proofErr w:type="spellStart"/>
      <w:r w:rsidRPr="00504001">
        <w:rPr>
          <w:rFonts w:cs="Arial"/>
          <w:b/>
          <w:bCs/>
        </w:rPr>
        <w:t>Plansholder</w:t>
      </w:r>
      <w:proofErr w:type="spellEnd"/>
      <w:r w:rsidRPr="00504001">
        <w:rPr>
          <w:rFonts w:cs="Arial"/>
          <w:b/>
          <w:bCs/>
        </w:rPr>
        <w:t xml:space="preserve"> List:</w:t>
      </w:r>
    </w:p>
    <w:p w14:paraId="163709A3" w14:textId="77777777" w:rsidR="00504001" w:rsidRPr="00504001" w:rsidRDefault="00504001" w:rsidP="00504001">
      <w:pPr>
        <w:tabs>
          <w:tab w:val="left" w:pos="720"/>
          <w:tab w:val="left" w:pos="1267"/>
          <w:tab w:val="left" w:pos="1886"/>
          <w:tab w:val="left" w:pos="2434"/>
          <w:tab w:val="left" w:pos="2880"/>
        </w:tabs>
        <w:ind w:left="1080"/>
        <w:jc w:val="both"/>
        <w:rPr>
          <w:rFonts w:cs="Arial"/>
          <w:b/>
          <w:bCs/>
        </w:rPr>
      </w:pPr>
    </w:p>
    <w:p w14:paraId="681AA977"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It is the bidder’s responsibility to ensure that their firm is on the </w:t>
      </w:r>
      <w:proofErr w:type="spellStart"/>
      <w:r w:rsidRPr="00504001">
        <w:rPr>
          <w:rFonts w:cs="Arial"/>
        </w:rPr>
        <w:t>Plansholder</w:t>
      </w:r>
      <w:proofErr w:type="spellEnd"/>
      <w:r w:rsidRPr="00504001">
        <w:rPr>
          <w:rFonts w:cs="Arial"/>
        </w:rPr>
        <w:t xml:space="preserve"> List as </w:t>
      </w:r>
      <w:proofErr w:type="gramStart"/>
      <w:r w:rsidRPr="00504001">
        <w:rPr>
          <w:rFonts w:cs="Arial"/>
        </w:rPr>
        <w:t>a Prime</w:t>
      </w:r>
      <w:proofErr w:type="gramEnd"/>
      <w:r w:rsidRPr="00504001">
        <w:rPr>
          <w:rFonts w:cs="Arial"/>
        </w:rPr>
        <w:t xml:space="preserve"> prior to submitting a bid.</w:t>
      </w:r>
    </w:p>
    <w:p w14:paraId="61E41EEF"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Firms may register electronically requesting placement on the project </w:t>
      </w:r>
      <w:proofErr w:type="spellStart"/>
      <w:r w:rsidRPr="00504001">
        <w:rPr>
          <w:rFonts w:cs="Arial"/>
        </w:rPr>
        <w:t>Plansholder</w:t>
      </w:r>
      <w:proofErr w:type="spellEnd"/>
      <w:r w:rsidRPr="00504001">
        <w:rPr>
          <w:rFonts w:cs="Arial"/>
        </w:rPr>
        <w:t xml:space="preserve"> List as a Prime contractor as follows:</w:t>
      </w:r>
    </w:p>
    <w:p w14:paraId="0FDBA7D2" w14:textId="77777777" w:rsidR="00504001" w:rsidRPr="00504001" w:rsidRDefault="00504001" w:rsidP="00504001">
      <w:pPr>
        <w:tabs>
          <w:tab w:val="left" w:pos="720"/>
          <w:tab w:val="left" w:pos="1267"/>
          <w:tab w:val="left" w:pos="1886"/>
          <w:tab w:val="left" w:pos="2434"/>
          <w:tab w:val="left" w:pos="2880"/>
        </w:tabs>
        <w:jc w:val="both"/>
        <w:rPr>
          <w:rFonts w:cs="Arial"/>
        </w:rPr>
      </w:pPr>
    </w:p>
    <w:p w14:paraId="07839576"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Go to the ADOT Contracts and Specifications Group Website;</w:t>
      </w:r>
    </w:p>
    <w:p w14:paraId="47558568"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5E099327"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Select “Current Advertisements”;</w:t>
      </w:r>
    </w:p>
    <w:p w14:paraId="4194F524"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05F1D5B"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Identify the project of interest;</w:t>
      </w:r>
    </w:p>
    <w:p w14:paraId="65A0C5A6"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4BF5EBE6"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Click on the “Register” icon;</w:t>
      </w:r>
    </w:p>
    <w:p w14:paraId="0A8A0B0C"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467A71B"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Select the “Bidder” radio button;</w:t>
      </w:r>
    </w:p>
    <w:p w14:paraId="7AB2F616"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07827467"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Complete all required fields;</w:t>
      </w:r>
    </w:p>
    <w:p w14:paraId="58A031FC"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2B852BC"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Click “Save”.  This submits the request to the Department; and</w:t>
      </w:r>
    </w:p>
    <w:p w14:paraId="67A9562E"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644ABC6E"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all required information is provided, the “ADOT C&amp;S Advertisement Registration Confirmation” Screen will appear.  An email will also be sent to the email address provided acknowledging the receipt of the request.</w:t>
      </w:r>
    </w:p>
    <w:p w14:paraId="744D43DD"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222BA267"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Requests to be included on the </w:t>
      </w:r>
      <w:proofErr w:type="spellStart"/>
      <w:r w:rsidRPr="00504001">
        <w:rPr>
          <w:rFonts w:cs="Arial"/>
        </w:rPr>
        <w:t>Plansholder</w:t>
      </w:r>
      <w:proofErr w:type="spellEnd"/>
      <w:r w:rsidRPr="00504001">
        <w:rPr>
          <w:rFonts w:cs="Arial"/>
        </w:rPr>
        <w:t xml:space="preserve"> List as a Prime will be evaluated by the Department to determine whether the bidder is prequalified for the project.  The Department cannot guarantee that requests to be on the </w:t>
      </w:r>
      <w:proofErr w:type="spellStart"/>
      <w:r w:rsidRPr="00504001">
        <w:rPr>
          <w:rFonts w:cs="Arial"/>
        </w:rPr>
        <w:t>Plansholder</w:t>
      </w:r>
      <w:proofErr w:type="spellEnd"/>
      <w:r w:rsidRPr="00504001">
        <w:rPr>
          <w:rFonts w:cs="Arial"/>
        </w:rPr>
        <w:t xml:space="preserve"> List will be considered if the request is submitted less than five working days prior to the bid opening.  The Department will send an email to the email address provided notifying the contractor of the results of their request.</w:t>
      </w:r>
    </w:p>
    <w:p w14:paraId="7F02061B"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Department’s email will state whether the request was approved or denied.  More information regarding the Department’s decision may be obtained by contacting the ADOT Contracts and Specifications Group.</w:t>
      </w:r>
    </w:p>
    <w:p w14:paraId="28CBCCE2" w14:textId="77777777" w:rsidR="00504001" w:rsidRPr="00504001" w:rsidRDefault="00504001" w:rsidP="00504001">
      <w:pPr>
        <w:tabs>
          <w:tab w:val="left" w:pos="720"/>
          <w:tab w:val="left" w:pos="1267"/>
          <w:tab w:val="left" w:pos="1886"/>
          <w:tab w:val="left" w:pos="2434"/>
          <w:tab w:val="left" w:pos="2880"/>
        </w:tabs>
        <w:jc w:val="both"/>
        <w:rPr>
          <w:rFonts w:cs="Arial"/>
        </w:rPr>
      </w:pPr>
    </w:p>
    <w:p w14:paraId="0BB13EF6"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If an individual from a firm submits a duplicate request to be placed on the </w:t>
      </w:r>
      <w:proofErr w:type="spellStart"/>
      <w:r w:rsidRPr="00504001">
        <w:rPr>
          <w:rFonts w:cs="Arial"/>
        </w:rPr>
        <w:t>Plansholder</w:t>
      </w:r>
      <w:proofErr w:type="spellEnd"/>
      <w:r w:rsidRPr="00504001">
        <w:rPr>
          <w:rFonts w:cs="Arial"/>
        </w:rPr>
        <w:t xml:space="preserve"> List, the request will be denied.  The Department will register the contact person listed on the </w:t>
      </w:r>
      <w:r w:rsidRPr="00504001">
        <w:rPr>
          <w:rFonts w:cs="Arial"/>
        </w:rPr>
        <w:lastRenderedPageBreak/>
        <w:t xml:space="preserve">duplicate request to receive email </w:t>
      </w:r>
      <w:proofErr w:type="gramStart"/>
      <w:r w:rsidRPr="00504001">
        <w:rPr>
          <w:rFonts w:cs="Arial"/>
        </w:rPr>
        <w:t>notices of updates</w:t>
      </w:r>
      <w:proofErr w:type="gramEnd"/>
      <w:r w:rsidRPr="00504001">
        <w:rPr>
          <w:rFonts w:cs="Arial"/>
        </w:rPr>
        <w:t xml:space="preserve"> to the project.  The Department will send an email to the email address provided notifying the contractor of the results of their request.</w:t>
      </w:r>
    </w:p>
    <w:p w14:paraId="1ADBC2C5" w14:textId="77777777" w:rsidR="00504001" w:rsidRPr="00504001" w:rsidRDefault="00504001" w:rsidP="00504001">
      <w:pPr>
        <w:tabs>
          <w:tab w:val="left" w:pos="720"/>
          <w:tab w:val="left" w:pos="1267"/>
          <w:tab w:val="left" w:pos="1886"/>
          <w:tab w:val="left" w:pos="2434"/>
          <w:tab w:val="left" w:pos="2880"/>
        </w:tabs>
        <w:jc w:val="both"/>
        <w:rPr>
          <w:rFonts w:cs="Arial"/>
        </w:rPr>
      </w:pPr>
    </w:p>
    <w:p w14:paraId="29C90E4E" w14:textId="77777777" w:rsidR="00504001" w:rsidRDefault="00504001" w:rsidP="00504001">
      <w:pPr>
        <w:numPr>
          <w:ilvl w:val="0"/>
          <w:numId w:val="15"/>
        </w:numPr>
        <w:tabs>
          <w:tab w:val="left" w:pos="720"/>
          <w:tab w:val="left" w:pos="1267"/>
          <w:tab w:val="left" w:pos="1886"/>
          <w:tab w:val="left" w:pos="2434"/>
          <w:tab w:val="left" w:pos="2880"/>
        </w:tabs>
        <w:jc w:val="both"/>
        <w:rPr>
          <w:rFonts w:cs="Arial"/>
          <w:b/>
          <w:bCs/>
        </w:rPr>
      </w:pPr>
      <w:r w:rsidRPr="00504001">
        <w:rPr>
          <w:rFonts w:cs="Arial"/>
          <w:b/>
          <w:bCs/>
        </w:rPr>
        <w:tab/>
        <w:t>Registration for Notifications:</w:t>
      </w:r>
    </w:p>
    <w:p w14:paraId="52F943A3" w14:textId="77777777" w:rsidR="00504001" w:rsidRPr="00504001" w:rsidRDefault="00504001" w:rsidP="00504001">
      <w:pPr>
        <w:tabs>
          <w:tab w:val="left" w:pos="720"/>
          <w:tab w:val="left" w:pos="1267"/>
          <w:tab w:val="left" w:pos="1886"/>
          <w:tab w:val="left" w:pos="2434"/>
          <w:tab w:val="left" w:pos="2880"/>
        </w:tabs>
        <w:ind w:left="1080"/>
        <w:jc w:val="both"/>
        <w:rPr>
          <w:rFonts w:cs="Arial"/>
          <w:b/>
          <w:bCs/>
        </w:rPr>
      </w:pPr>
    </w:p>
    <w:p w14:paraId="2C69AD11" w14:textId="6D2125B0"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Subcontractors, Vendor and other interested parties may electronically register to receive email notifications regarding updates or  changes to specific advertised contracts. </w:t>
      </w:r>
    </w:p>
    <w:p w14:paraId="0F792BF9" w14:textId="77777777" w:rsidR="00504001" w:rsidRPr="00504001" w:rsidRDefault="00504001" w:rsidP="00504001">
      <w:pPr>
        <w:tabs>
          <w:tab w:val="left" w:pos="720"/>
          <w:tab w:val="left" w:pos="1267"/>
          <w:tab w:val="left" w:pos="1886"/>
          <w:tab w:val="left" w:pos="2434"/>
          <w:tab w:val="left" w:pos="2880"/>
        </w:tabs>
        <w:jc w:val="both"/>
        <w:rPr>
          <w:rFonts w:cs="Arial"/>
        </w:rPr>
      </w:pPr>
    </w:p>
    <w:p w14:paraId="4261CCEF"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To register:</w:t>
      </w:r>
    </w:p>
    <w:p w14:paraId="1AF7023F" w14:textId="77777777" w:rsidR="00504001" w:rsidRPr="00504001" w:rsidRDefault="00504001" w:rsidP="00504001">
      <w:pPr>
        <w:tabs>
          <w:tab w:val="left" w:pos="720"/>
          <w:tab w:val="left" w:pos="1267"/>
          <w:tab w:val="left" w:pos="1886"/>
          <w:tab w:val="left" w:pos="2434"/>
          <w:tab w:val="left" w:pos="2880"/>
        </w:tabs>
        <w:jc w:val="both"/>
        <w:rPr>
          <w:rFonts w:cs="Arial"/>
        </w:rPr>
      </w:pPr>
    </w:p>
    <w:p w14:paraId="3CFFB6B4"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Go to the ADOT Contracts and Specifications Group Website;</w:t>
      </w:r>
    </w:p>
    <w:p w14:paraId="42F3BB6E"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910F4FA"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Select “Current Advertisements”;</w:t>
      </w:r>
    </w:p>
    <w:p w14:paraId="56DB5E46"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5A92EFA3"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Identify the project of interest;</w:t>
      </w:r>
    </w:p>
    <w:p w14:paraId="32AB6B67"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520031BB"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Click on the “Register” icon;</w:t>
      </w:r>
    </w:p>
    <w:p w14:paraId="5133EFE2"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6C80B3E3"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Select the “Other” radio button, as applicable;</w:t>
      </w:r>
    </w:p>
    <w:p w14:paraId="5556482B"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20820D51"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Select the “Yes” in response to the prompt “Are you interested in registering to be notified about any changes made to this advertisement?”;</w:t>
      </w:r>
    </w:p>
    <w:p w14:paraId="3CDB2880"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845AE06"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Complete all required fields;</w:t>
      </w:r>
    </w:p>
    <w:p w14:paraId="24B7DD92"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6431EE99"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Click “Save”.  This submits the request to the Department; and</w:t>
      </w:r>
    </w:p>
    <w:p w14:paraId="11A33ACC"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6A9B5C4A"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all required information is provided, the “ADOT C&amp;S Advertisement Registration Confirmation” Screen will appear and a confirmation email will be sent to the email address provided.</w:t>
      </w:r>
    </w:p>
    <w:p w14:paraId="06842DA2"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6530749F"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All registered parties will receive notifications when changes are made to the associated contract advertisement.</w:t>
      </w:r>
    </w:p>
    <w:p w14:paraId="3CB57764" w14:textId="77777777" w:rsidR="00504001" w:rsidRPr="00504001" w:rsidRDefault="00504001" w:rsidP="00504001">
      <w:pPr>
        <w:tabs>
          <w:tab w:val="left" w:pos="720"/>
          <w:tab w:val="left" w:pos="1267"/>
          <w:tab w:val="left" w:pos="1886"/>
          <w:tab w:val="left" w:pos="2434"/>
          <w:tab w:val="left" w:pos="2880"/>
        </w:tabs>
        <w:jc w:val="both"/>
        <w:rPr>
          <w:rFonts w:cs="Arial"/>
        </w:rPr>
      </w:pPr>
    </w:p>
    <w:p w14:paraId="0391218E"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102.03</w:t>
      </w:r>
      <w:r w:rsidRPr="00504001">
        <w:rPr>
          <w:rFonts w:cs="Arial"/>
          <w:b/>
        </w:rPr>
        <w:tab/>
        <w:t>Suspension from Bidding:</w:t>
      </w:r>
    </w:p>
    <w:p w14:paraId="0EF6EDA1" w14:textId="18B219B6"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"Bidding, suspension from" </w:instrText>
      </w:r>
      <w:r w:rsidRPr="00504001">
        <w:rPr>
          <w:rFonts w:cs="Arial"/>
          <w:b/>
        </w:rPr>
        <w:fldChar w:fldCharType="end"/>
      </w:r>
      <w:r w:rsidRPr="00504001">
        <w:rPr>
          <w:rFonts w:cs="Arial"/>
          <w:b/>
        </w:rPr>
        <w:fldChar w:fldCharType="begin"/>
      </w:r>
      <w:r w:rsidRPr="00504001">
        <w:rPr>
          <w:rFonts w:cs="Arial"/>
          <w:b/>
        </w:rPr>
        <w:instrText xml:space="preserve"> XE "Bidder:Disqualification" </w:instrText>
      </w:r>
      <w:r w:rsidRPr="00504001">
        <w:rPr>
          <w:rFonts w:cs="Arial"/>
          <w:b/>
        </w:rPr>
        <w:fldChar w:fldCharType="end"/>
      </w:r>
      <w:r w:rsidRPr="00504001">
        <w:rPr>
          <w:rFonts w:cs="Arial"/>
          <w:b/>
        </w:rPr>
        <w:fldChar w:fldCharType="begin"/>
      </w:r>
      <w:r w:rsidRPr="00504001">
        <w:rPr>
          <w:rFonts w:cs="Arial"/>
          <w:b/>
        </w:rPr>
        <w:instrText xml:space="preserve"> XE "Disqualification of bidders" </w:instrText>
      </w:r>
      <w:r w:rsidRPr="00504001">
        <w:rPr>
          <w:rFonts w:cs="Arial"/>
          <w:b/>
        </w:rPr>
        <w:fldChar w:fldCharType="end"/>
      </w:r>
      <w:r w:rsidRPr="00504001">
        <w:rPr>
          <w:rFonts w:cs="Arial"/>
          <w:b/>
        </w:rPr>
        <w:fldChar w:fldCharType="begin"/>
      </w:r>
      <w:r w:rsidRPr="00504001">
        <w:rPr>
          <w:rFonts w:cs="Arial"/>
          <w:b/>
        </w:rPr>
        <w:instrText xml:space="preserve"> XE "Suspension from bidding" </w:instrText>
      </w:r>
      <w:r w:rsidRPr="00504001">
        <w:rPr>
          <w:rFonts w:cs="Arial"/>
          <w:b/>
        </w:rPr>
        <w:fldChar w:fldCharType="end"/>
      </w:r>
    </w:p>
    <w:p w14:paraId="3206E240"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Department may suspend any person and any subsidiary or affiliate of any person from further bidding to the Department and from being a subcontractor or a supplier or otherwise participating in the work:</w:t>
      </w:r>
    </w:p>
    <w:p w14:paraId="45C1A080" w14:textId="77777777" w:rsidR="00600856" w:rsidRPr="00504001" w:rsidRDefault="00600856" w:rsidP="00600856">
      <w:pPr>
        <w:jc w:val="both"/>
        <w:rPr>
          <w:rFonts w:cs="Arial"/>
        </w:rPr>
      </w:pPr>
    </w:p>
    <w:p w14:paraId="4D2283E5" w14:textId="7651BC3F" w:rsidR="00504001" w:rsidRDefault="00504001" w:rsidP="00600856">
      <w:pPr>
        <w:tabs>
          <w:tab w:val="left" w:pos="1886"/>
          <w:tab w:val="left" w:pos="2434"/>
          <w:tab w:val="left" w:pos="2880"/>
        </w:tabs>
        <w:ind w:left="1260" w:hanging="547"/>
        <w:jc w:val="both"/>
        <w:rPr>
          <w:rFonts w:cs="Arial"/>
        </w:rPr>
      </w:pPr>
      <w:r>
        <w:rPr>
          <w:rFonts w:cs="Arial"/>
        </w:rPr>
        <w:t>(A)</w:t>
      </w:r>
      <w:r w:rsidR="007C3A2C">
        <w:rPr>
          <w:rFonts w:cs="Arial"/>
        </w:rPr>
        <w:tab/>
      </w:r>
      <w:r w:rsidRPr="00504001">
        <w:rPr>
          <w:rFonts w:cs="Arial"/>
        </w:rPr>
        <w:t>If that person or any officer, director, employee or agent of that person is convicted, in this State, or any other jurisdiction, of a crime involving any of the following elements or actions:</w:t>
      </w:r>
    </w:p>
    <w:p w14:paraId="5B30799F" w14:textId="77777777" w:rsidR="007C3A2C" w:rsidRPr="00504001" w:rsidRDefault="007C3A2C" w:rsidP="007C3A2C">
      <w:pPr>
        <w:tabs>
          <w:tab w:val="left" w:pos="720"/>
          <w:tab w:val="left" w:pos="1267"/>
          <w:tab w:val="left" w:pos="1886"/>
          <w:tab w:val="left" w:pos="2434"/>
          <w:tab w:val="left" w:pos="2880"/>
        </w:tabs>
        <w:ind w:left="1080" w:hanging="1080"/>
        <w:jc w:val="both"/>
        <w:rPr>
          <w:rFonts w:cs="Arial"/>
        </w:rPr>
      </w:pPr>
    </w:p>
    <w:p w14:paraId="402ACF71" w14:textId="77777777" w:rsidR="00504001" w:rsidRDefault="00504001" w:rsidP="007C3A2C">
      <w:pPr>
        <w:pStyle w:val="ListParagraph"/>
        <w:numPr>
          <w:ilvl w:val="0"/>
          <w:numId w:val="20"/>
        </w:numPr>
        <w:tabs>
          <w:tab w:val="left" w:pos="720"/>
          <w:tab w:val="left" w:pos="1267"/>
          <w:tab w:val="left" w:pos="1886"/>
          <w:tab w:val="left" w:pos="2434"/>
          <w:tab w:val="left" w:pos="2880"/>
        </w:tabs>
        <w:jc w:val="both"/>
        <w:rPr>
          <w:rFonts w:cs="Arial"/>
        </w:rPr>
      </w:pPr>
      <w:proofErr w:type="gramStart"/>
      <w:r w:rsidRPr="007C3A2C">
        <w:rPr>
          <w:rFonts w:cs="Arial"/>
        </w:rPr>
        <w:t>Entering into</w:t>
      </w:r>
      <w:proofErr w:type="gramEnd"/>
      <w:r w:rsidRPr="007C3A2C">
        <w:rPr>
          <w:rFonts w:cs="Arial"/>
        </w:rPr>
        <w:t xml:space="preserve"> any contract, combination, conspiracy or other unlawful act in restraint of trade or commerce;</w:t>
      </w:r>
    </w:p>
    <w:p w14:paraId="16025EA3" w14:textId="77777777" w:rsidR="007C3A2C" w:rsidRDefault="007C3A2C" w:rsidP="007C3A2C">
      <w:pPr>
        <w:pStyle w:val="ListParagraph"/>
        <w:tabs>
          <w:tab w:val="left" w:pos="720"/>
          <w:tab w:val="left" w:pos="1267"/>
          <w:tab w:val="left" w:pos="1886"/>
          <w:tab w:val="left" w:pos="2434"/>
          <w:tab w:val="left" w:pos="2880"/>
        </w:tabs>
        <w:ind w:left="2070"/>
        <w:jc w:val="both"/>
        <w:rPr>
          <w:rFonts w:cs="Arial"/>
        </w:rPr>
      </w:pPr>
    </w:p>
    <w:p w14:paraId="29D387F7" w14:textId="77777777" w:rsidR="007C3A2C" w:rsidRDefault="007C3A2C" w:rsidP="007C3A2C">
      <w:pPr>
        <w:pStyle w:val="ListParagraph"/>
        <w:numPr>
          <w:ilvl w:val="0"/>
          <w:numId w:val="20"/>
        </w:numPr>
        <w:tabs>
          <w:tab w:val="left" w:pos="720"/>
          <w:tab w:val="left" w:pos="1267"/>
          <w:tab w:val="left" w:pos="1886"/>
          <w:tab w:val="left" w:pos="2434"/>
          <w:tab w:val="left" w:pos="2880"/>
        </w:tabs>
        <w:jc w:val="both"/>
        <w:rPr>
          <w:rFonts w:cs="Arial"/>
        </w:rPr>
      </w:pPr>
      <w:r w:rsidRPr="007C3A2C">
        <w:rPr>
          <w:rFonts w:cs="Arial"/>
        </w:rPr>
        <w:t>Knowingly and willfully falsifying, concealing, or covering up a material fact by trick, scheme, or device;</w:t>
      </w:r>
    </w:p>
    <w:p w14:paraId="665021C2" w14:textId="77777777" w:rsidR="007C3A2C" w:rsidRPr="007C3A2C" w:rsidRDefault="007C3A2C" w:rsidP="007C3A2C">
      <w:pPr>
        <w:pStyle w:val="ListParagraph"/>
        <w:tabs>
          <w:tab w:val="left" w:pos="720"/>
          <w:tab w:val="left" w:pos="1267"/>
          <w:tab w:val="left" w:pos="1886"/>
          <w:tab w:val="left" w:pos="2434"/>
          <w:tab w:val="left" w:pos="2880"/>
        </w:tabs>
        <w:ind w:left="2070"/>
        <w:jc w:val="both"/>
        <w:rPr>
          <w:rFonts w:cs="Arial"/>
        </w:rPr>
      </w:pPr>
    </w:p>
    <w:p w14:paraId="262750D8" w14:textId="77777777" w:rsidR="007C3A2C" w:rsidRDefault="007C3A2C" w:rsidP="007C3A2C">
      <w:pPr>
        <w:pStyle w:val="ListParagraph"/>
        <w:numPr>
          <w:ilvl w:val="0"/>
          <w:numId w:val="20"/>
        </w:numPr>
        <w:tabs>
          <w:tab w:val="left" w:pos="720"/>
          <w:tab w:val="left" w:pos="1267"/>
          <w:tab w:val="left" w:pos="1886"/>
          <w:tab w:val="left" w:pos="2434"/>
          <w:tab w:val="left" w:pos="2880"/>
        </w:tabs>
        <w:jc w:val="both"/>
        <w:rPr>
          <w:rFonts w:cs="Arial"/>
        </w:rPr>
      </w:pPr>
      <w:r w:rsidRPr="007C3A2C">
        <w:rPr>
          <w:rFonts w:cs="Arial"/>
        </w:rPr>
        <w:t>Making false, fictitious, or fraudulent statements or representations;</w:t>
      </w:r>
    </w:p>
    <w:p w14:paraId="51FE136E" w14:textId="77777777" w:rsidR="007C3A2C" w:rsidRPr="007C3A2C" w:rsidRDefault="007C3A2C" w:rsidP="007C3A2C">
      <w:pPr>
        <w:pStyle w:val="ListParagraph"/>
        <w:tabs>
          <w:tab w:val="left" w:pos="720"/>
          <w:tab w:val="left" w:pos="1267"/>
          <w:tab w:val="left" w:pos="1886"/>
          <w:tab w:val="left" w:pos="2434"/>
          <w:tab w:val="left" w:pos="2880"/>
        </w:tabs>
        <w:ind w:left="2070"/>
        <w:jc w:val="both"/>
        <w:rPr>
          <w:rFonts w:cs="Arial"/>
        </w:rPr>
      </w:pPr>
    </w:p>
    <w:p w14:paraId="7034BECF" w14:textId="1E34B7C9" w:rsidR="007C3A2C" w:rsidRDefault="007C3A2C" w:rsidP="007C3A2C">
      <w:pPr>
        <w:pStyle w:val="ListParagraph"/>
        <w:numPr>
          <w:ilvl w:val="0"/>
          <w:numId w:val="20"/>
        </w:numPr>
        <w:tabs>
          <w:tab w:val="left" w:pos="720"/>
          <w:tab w:val="left" w:pos="1267"/>
          <w:tab w:val="left" w:pos="1886"/>
          <w:tab w:val="left" w:pos="2434"/>
          <w:tab w:val="left" w:pos="2880"/>
        </w:tabs>
        <w:jc w:val="both"/>
        <w:rPr>
          <w:rFonts w:cs="Arial"/>
        </w:rPr>
      </w:pPr>
      <w:r w:rsidRPr="007C3A2C">
        <w:rPr>
          <w:rFonts w:cs="Arial"/>
        </w:rPr>
        <w:t>Making or using a false writing or document knowing it to contain a false, fictitious, or fraudulent statement or entry;</w:t>
      </w:r>
    </w:p>
    <w:p w14:paraId="4CC98452" w14:textId="77777777" w:rsidR="007C3A2C" w:rsidRDefault="007C3A2C" w:rsidP="007C3A2C">
      <w:pPr>
        <w:pStyle w:val="ListParagraph"/>
        <w:tabs>
          <w:tab w:val="left" w:pos="720"/>
          <w:tab w:val="left" w:pos="1267"/>
          <w:tab w:val="left" w:pos="1886"/>
          <w:tab w:val="left" w:pos="2434"/>
          <w:tab w:val="left" w:pos="2880"/>
        </w:tabs>
        <w:ind w:left="2246"/>
        <w:jc w:val="both"/>
        <w:rPr>
          <w:rFonts w:cs="Arial"/>
        </w:rPr>
      </w:pPr>
    </w:p>
    <w:p w14:paraId="58044BE3" w14:textId="77777777" w:rsidR="007C3A2C" w:rsidRDefault="007C3A2C" w:rsidP="007C3A2C">
      <w:pPr>
        <w:pStyle w:val="ListParagraph"/>
        <w:numPr>
          <w:ilvl w:val="0"/>
          <w:numId w:val="20"/>
        </w:numPr>
        <w:tabs>
          <w:tab w:val="left" w:pos="720"/>
          <w:tab w:val="left" w:pos="1267"/>
          <w:tab w:val="left" w:pos="1886"/>
          <w:tab w:val="left" w:pos="2434"/>
          <w:tab w:val="left" w:pos="2880"/>
        </w:tabs>
        <w:jc w:val="both"/>
        <w:rPr>
          <w:rFonts w:cs="Arial"/>
        </w:rPr>
      </w:pPr>
      <w:r w:rsidRPr="007C3A2C">
        <w:rPr>
          <w:rFonts w:cs="Arial"/>
        </w:rPr>
        <w:t>Misrepresentation or false statement on any application for bonding;</w:t>
      </w:r>
    </w:p>
    <w:p w14:paraId="59779EE7" w14:textId="77777777" w:rsidR="007C3A2C" w:rsidRPr="007C3A2C" w:rsidRDefault="007C3A2C" w:rsidP="007C3A2C">
      <w:pPr>
        <w:pStyle w:val="ListParagraph"/>
        <w:tabs>
          <w:tab w:val="left" w:pos="720"/>
          <w:tab w:val="left" w:pos="1267"/>
          <w:tab w:val="left" w:pos="1886"/>
          <w:tab w:val="left" w:pos="2434"/>
          <w:tab w:val="left" w:pos="2880"/>
        </w:tabs>
        <w:ind w:left="2246"/>
        <w:jc w:val="both"/>
        <w:rPr>
          <w:rFonts w:cs="Arial"/>
        </w:rPr>
      </w:pPr>
    </w:p>
    <w:p w14:paraId="34603EAA" w14:textId="2779BF43" w:rsidR="00504001" w:rsidRPr="007C3A2C" w:rsidRDefault="007C3A2C" w:rsidP="007C3A2C">
      <w:pPr>
        <w:pStyle w:val="ListParagraph"/>
        <w:numPr>
          <w:ilvl w:val="0"/>
          <w:numId w:val="20"/>
        </w:numPr>
        <w:tabs>
          <w:tab w:val="left" w:pos="720"/>
          <w:tab w:val="left" w:pos="1267"/>
          <w:tab w:val="left" w:pos="1886"/>
          <w:tab w:val="left" w:pos="2434"/>
          <w:tab w:val="left" w:pos="2880"/>
        </w:tabs>
        <w:jc w:val="both"/>
        <w:rPr>
          <w:rFonts w:cs="Arial"/>
        </w:rPr>
      </w:pPr>
      <w:r w:rsidRPr="00504001">
        <w:rPr>
          <w:rFonts w:cs="Arial"/>
        </w:rPr>
        <w:t>Misrepresentation or false statement on any application for prequalification;</w:t>
      </w:r>
    </w:p>
    <w:p w14:paraId="2E632EBA" w14:textId="77777777" w:rsidR="007C3A2C" w:rsidRPr="00504001" w:rsidRDefault="007C3A2C" w:rsidP="007C3A2C">
      <w:pPr>
        <w:tabs>
          <w:tab w:val="left" w:pos="720"/>
          <w:tab w:val="left" w:pos="1267"/>
          <w:tab w:val="left" w:pos="1886"/>
          <w:tab w:val="left" w:pos="2434"/>
          <w:tab w:val="left" w:pos="2880"/>
        </w:tabs>
        <w:ind w:left="1350"/>
        <w:jc w:val="both"/>
        <w:rPr>
          <w:rFonts w:cs="Arial"/>
        </w:rPr>
      </w:pPr>
    </w:p>
    <w:p w14:paraId="6B50D6AC" w14:textId="15911E8D" w:rsidR="00504001" w:rsidRDefault="007C3A2C" w:rsidP="00600856">
      <w:pPr>
        <w:tabs>
          <w:tab w:val="left" w:pos="1886"/>
          <w:tab w:val="left" w:pos="2434"/>
          <w:tab w:val="left" w:pos="2880"/>
        </w:tabs>
        <w:ind w:left="1260" w:hanging="547"/>
        <w:jc w:val="both"/>
        <w:rPr>
          <w:rFonts w:cs="Arial"/>
        </w:rPr>
      </w:pPr>
      <w:r>
        <w:rPr>
          <w:rFonts w:cs="Arial"/>
        </w:rPr>
        <w:t>(B)</w:t>
      </w:r>
      <w:r>
        <w:rPr>
          <w:rFonts w:cs="Arial"/>
        </w:rPr>
        <w:tab/>
      </w:r>
      <w:r w:rsidR="00504001" w:rsidRPr="00504001">
        <w:rPr>
          <w:rFonts w:cs="Arial"/>
        </w:rPr>
        <w:t>If the Department makes a finding of any of the above or finds that the contractor is not a Responsible Bidder or a Responsible Contractor; or</w:t>
      </w:r>
    </w:p>
    <w:p w14:paraId="6F4B1ED8" w14:textId="77777777" w:rsidR="007C3A2C" w:rsidRPr="00504001" w:rsidRDefault="007C3A2C" w:rsidP="007C3A2C">
      <w:pPr>
        <w:tabs>
          <w:tab w:val="left" w:pos="720"/>
          <w:tab w:val="left" w:pos="1267"/>
          <w:tab w:val="left" w:pos="1886"/>
          <w:tab w:val="left" w:pos="2434"/>
          <w:tab w:val="left" w:pos="2880"/>
        </w:tabs>
        <w:ind w:left="720"/>
        <w:jc w:val="both"/>
        <w:rPr>
          <w:rFonts w:cs="Arial"/>
        </w:rPr>
      </w:pPr>
    </w:p>
    <w:p w14:paraId="1748794D" w14:textId="18065FEA" w:rsidR="00504001" w:rsidRDefault="007C3A2C" w:rsidP="00600856">
      <w:pPr>
        <w:tabs>
          <w:tab w:val="left" w:pos="1886"/>
          <w:tab w:val="left" w:pos="2434"/>
          <w:tab w:val="left" w:pos="2880"/>
        </w:tabs>
        <w:ind w:left="1260" w:hanging="547"/>
        <w:jc w:val="both"/>
        <w:rPr>
          <w:rFonts w:cs="Arial"/>
        </w:rPr>
      </w:pPr>
      <w:r>
        <w:rPr>
          <w:rFonts w:cs="Arial"/>
        </w:rPr>
        <w:t>(C)</w:t>
      </w:r>
      <w:r>
        <w:rPr>
          <w:rFonts w:cs="Arial"/>
        </w:rPr>
        <w:tab/>
      </w:r>
      <w:r w:rsidR="00504001" w:rsidRPr="00504001">
        <w:rPr>
          <w:rFonts w:cs="Arial"/>
        </w:rPr>
        <w:t xml:space="preserve">If the Department determines </w:t>
      </w:r>
      <w:proofErr w:type="gramStart"/>
      <w:r w:rsidR="00504001" w:rsidRPr="00504001">
        <w:rPr>
          <w:rFonts w:cs="Arial"/>
        </w:rPr>
        <w:t>that</w:t>
      </w:r>
      <w:proofErr w:type="gramEnd"/>
      <w:r w:rsidR="00504001" w:rsidRPr="00504001">
        <w:rPr>
          <w:rFonts w:cs="Arial"/>
        </w:rPr>
        <w:t xml:space="preserve"> a contractor, subcontractor, or supplier has repeatedly or willfully failed to comply with federal or state immigration laws.</w:t>
      </w:r>
    </w:p>
    <w:p w14:paraId="79FC6EC8" w14:textId="77777777" w:rsidR="007C3A2C" w:rsidRPr="00504001" w:rsidRDefault="007C3A2C" w:rsidP="007C3A2C">
      <w:pPr>
        <w:tabs>
          <w:tab w:val="left" w:pos="720"/>
          <w:tab w:val="left" w:pos="1267"/>
          <w:tab w:val="left" w:pos="1886"/>
          <w:tab w:val="left" w:pos="2434"/>
          <w:tab w:val="left" w:pos="2880"/>
        </w:tabs>
        <w:ind w:left="720"/>
        <w:jc w:val="both"/>
        <w:rPr>
          <w:rFonts w:cs="Arial"/>
        </w:rPr>
      </w:pPr>
    </w:p>
    <w:p w14:paraId="52623957"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Under this subsection, a person means any individual, partnership, joint venture, corporation, association, or other entity formed for the purpose of doing business as a contractor, subcontractor, or supplier.</w:t>
      </w:r>
    </w:p>
    <w:p w14:paraId="39F34017" w14:textId="77777777" w:rsidR="007C3A2C" w:rsidRPr="00504001" w:rsidRDefault="007C3A2C" w:rsidP="00504001">
      <w:pPr>
        <w:tabs>
          <w:tab w:val="left" w:pos="720"/>
          <w:tab w:val="left" w:pos="1267"/>
          <w:tab w:val="left" w:pos="1886"/>
          <w:tab w:val="left" w:pos="2434"/>
          <w:tab w:val="left" w:pos="2880"/>
        </w:tabs>
        <w:jc w:val="both"/>
        <w:rPr>
          <w:rFonts w:cs="Arial"/>
        </w:rPr>
      </w:pPr>
    </w:p>
    <w:p w14:paraId="1D3EAB8E"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102.04</w:t>
      </w:r>
      <w:r w:rsidRPr="00504001">
        <w:rPr>
          <w:rFonts w:cs="Arial"/>
          <w:b/>
        </w:rPr>
        <w:tab/>
        <w:t>Availability of Documents:</w:t>
      </w:r>
    </w:p>
    <w:p w14:paraId="3106B187" w14:textId="77777777" w:rsidR="007C3A2C" w:rsidRPr="00504001" w:rsidRDefault="007C3A2C" w:rsidP="00504001">
      <w:pPr>
        <w:tabs>
          <w:tab w:val="left" w:pos="720"/>
          <w:tab w:val="left" w:pos="1267"/>
          <w:tab w:val="left" w:pos="1886"/>
          <w:tab w:val="left" w:pos="2434"/>
          <w:tab w:val="left" w:pos="2880"/>
        </w:tabs>
        <w:jc w:val="both"/>
        <w:rPr>
          <w:rFonts w:cs="Arial"/>
          <w:b/>
        </w:rPr>
      </w:pPr>
    </w:p>
    <w:p w14:paraId="08481E1D"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following documents, if applicable, will be available in electronic format on the ADOT Contracts and Specifications Group website: </w:t>
      </w:r>
    </w:p>
    <w:p w14:paraId="51B7E280" w14:textId="77777777" w:rsidR="00504001" w:rsidRPr="00504001" w:rsidRDefault="00504001" w:rsidP="00504001">
      <w:pPr>
        <w:tabs>
          <w:tab w:val="left" w:pos="720"/>
          <w:tab w:val="left" w:pos="1267"/>
          <w:tab w:val="left" w:pos="1886"/>
          <w:tab w:val="left" w:pos="2434"/>
          <w:tab w:val="left" w:pos="2880"/>
        </w:tabs>
        <w:jc w:val="both"/>
        <w:rPr>
          <w:rFonts w:cs="Arial"/>
        </w:rPr>
      </w:pPr>
    </w:p>
    <w:p w14:paraId="16792989"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Project Plans. </w:t>
      </w:r>
    </w:p>
    <w:p w14:paraId="413B28DD"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Advertisement for Bids. </w:t>
      </w:r>
    </w:p>
    <w:p w14:paraId="159B73B0"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Proposal Pamphlet. </w:t>
      </w:r>
    </w:p>
    <w:p w14:paraId="07B1F2C5"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Cross Sections. </w:t>
      </w:r>
    </w:p>
    <w:p w14:paraId="50BB1C26"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Earthwork Report. </w:t>
      </w:r>
    </w:p>
    <w:p w14:paraId="3533BA91"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Other Available Reports. </w:t>
      </w:r>
    </w:p>
    <w:p w14:paraId="1C892192"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Existing Ground Digital Terrain Model (DTM). </w:t>
      </w:r>
    </w:p>
    <w:p w14:paraId="53D9B029"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Design Ground Digital Terrain Model (DTM). </w:t>
      </w:r>
    </w:p>
    <w:p w14:paraId="6147F1BB"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Survey Control Sheet.</w:t>
      </w:r>
    </w:p>
    <w:p w14:paraId="20116ECC" w14:textId="77777777" w:rsidR="00504001" w:rsidRPr="00504001" w:rsidRDefault="00504001" w:rsidP="00504001">
      <w:pPr>
        <w:tabs>
          <w:tab w:val="left" w:pos="720"/>
          <w:tab w:val="left" w:pos="1267"/>
          <w:tab w:val="left" w:pos="1886"/>
          <w:tab w:val="left" w:pos="2434"/>
          <w:tab w:val="left" w:pos="2880"/>
        </w:tabs>
        <w:jc w:val="both"/>
        <w:rPr>
          <w:rFonts w:cs="Arial"/>
        </w:rPr>
      </w:pPr>
    </w:p>
    <w:p w14:paraId="57D4561C"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project plans, proposal pamphlet, cross sections, earthwork report, survey control sheet, and any applicable reports are provided in PDF format. The Department makes no representation or warranties as to the compatibility, usability, or readability of the PDF documents with any system, software, hardware, or application package other than </w:t>
      </w:r>
      <w:proofErr w:type="gramStart"/>
      <w:r w:rsidRPr="00504001">
        <w:rPr>
          <w:rFonts w:cs="Arial"/>
        </w:rPr>
        <w:t>that</w:t>
      </w:r>
      <w:proofErr w:type="gramEnd"/>
      <w:r w:rsidRPr="00504001">
        <w:rPr>
          <w:rFonts w:cs="Arial"/>
        </w:rPr>
        <w:t xml:space="preserve"> on which the files were originally saved. The contractor bears the sole risk of any modifications, manipulations, or alterations to the plans, proposal pamphlet, and any applicable reports. </w:t>
      </w:r>
    </w:p>
    <w:p w14:paraId="07F84D63" w14:textId="77777777" w:rsidR="00504001" w:rsidRPr="00504001" w:rsidRDefault="00504001" w:rsidP="00504001">
      <w:pPr>
        <w:tabs>
          <w:tab w:val="left" w:pos="720"/>
          <w:tab w:val="left" w:pos="1267"/>
          <w:tab w:val="left" w:pos="1886"/>
          <w:tab w:val="left" w:pos="2434"/>
          <w:tab w:val="left" w:pos="2880"/>
        </w:tabs>
        <w:jc w:val="both"/>
        <w:rPr>
          <w:rFonts w:cs="Arial"/>
        </w:rPr>
      </w:pPr>
    </w:p>
    <w:p w14:paraId="5BBD80F1" w14:textId="46537ED9" w:rsidR="00504001" w:rsidRDefault="00504001" w:rsidP="00504001">
      <w:pPr>
        <w:tabs>
          <w:tab w:val="left" w:pos="720"/>
          <w:tab w:val="left" w:pos="1267"/>
          <w:tab w:val="left" w:pos="1886"/>
          <w:tab w:val="left" w:pos="2434"/>
          <w:tab w:val="left" w:pos="2880"/>
        </w:tabs>
        <w:jc w:val="both"/>
        <w:rPr>
          <w:rFonts w:cs="Arial"/>
        </w:rPr>
      </w:pPr>
      <w:r w:rsidRPr="00504001">
        <w:rPr>
          <w:rFonts w:cs="Arial"/>
        </w:rPr>
        <w:lastRenderedPageBreak/>
        <w:t xml:space="preserve">The existing ground DTM and the design DTM, if applicable, are provided in either DTM or DGN files for informational purposes only. The DTMs are not part of the contract documents. The contractor’s use of the information in the DTMs is at the contractor’s sole risk. The Department makes no representation or warranties as to the compatibility, usability, or readability of the DTMs with any system, software, hardware, or application package other than that on which the files were originally prepared. The version of </w:t>
      </w:r>
      <w:proofErr w:type="spellStart"/>
      <w:r w:rsidRPr="00504001">
        <w:rPr>
          <w:rFonts w:cs="Arial"/>
        </w:rPr>
        <w:t>Microstation</w:t>
      </w:r>
      <w:proofErr w:type="spellEnd"/>
      <w:r w:rsidRPr="00504001">
        <w:rPr>
          <w:rFonts w:cs="Arial"/>
        </w:rPr>
        <w:t xml:space="preserve"> used to save the DTMs is indicated at </w:t>
      </w:r>
      <w:hyperlink r:id="rId8" w:history="1">
        <w:r w:rsidR="007C3A2C" w:rsidRPr="00504001">
          <w:rPr>
            <w:rStyle w:val="Hyperlink"/>
            <w:rFonts w:cs="Arial"/>
          </w:rPr>
          <w:t>https://azdot.gov/business/engineering-and-construction/computer-aided-design-and-drafting-cadd</w:t>
        </w:r>
      </w:hyperlink>
      <w:r w:rsidRPr="00504001">
        <w:rPr>
          <w:rFonts w:cs="Arial"/>
        </w:rPr>
        <w:t xml:space="preserve">. </w:t>
      </w:r>
    </w:p>
    <w:p w14:paraId="5B753FA7" w14:textId="77777777" w:rsidR="007C3A2C" w:rsidRPr="00504001" w:rsidRDefault="007C3A2C" w:rsidP="00504001">
      <w:pPr>
        <w:tabs>
          <w:tab w:val="left" w:pos="720"/>
          <w:tab w:val="left" w:pos="1267"/>
          <w:tab w:val="left" w:pos="1886"/>
          <w:tab w:val="left" w:pos="2434"/>
          <w:tab w:val="left" w:pos="2880"/>
        </w:tabs>
        <w:jc w:val="both"/>
        <w:rPr>
          <w:rFonts w:cs="Arial"/>
        </w:rPr>
      </w:pPr>
    </w:p>
    <w:p w14:paraId="4E0A0AA6" w14:textId="77777777" w:rsidR="007C3A2C"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Department is providing the available electronic project documents to bidders for informational purposes in conjunction with work or services to be provided to the Department under the contract. Any use of the electronic files for any </w:t>
      </w:r>
      <w:proofErr w:type="gramStart"/>
      <w:r w:rsidRPr="00504001">
        <w:rPr>
          <w:rFonts w:cs="Arial"/>
        </w:rPr>
        <w:t>purposes</w:t>
      </w:r>
      <w:proofErr w:type="gramEnd"/>
      <w:r w:rsidRPr="00504001">
        <w:rPr>
          <w:rFonts w:cs="Arial"/>
        </w:rPr>
        <w:t xml:space="preserve"> other than for this project is prohibited. </w:t>
      </w:r>
    </w:p>
    <w:p w14:paraId="10087D50" w14:textId="6261691B"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"Issuance of proposals" </w:instrText>
      </w:r>
      <w:r w:rsidRPr="00504001">
        <w:rPr>
          <w:rFonts w:cs="Arial"/>
          <w:b/>
        </w:rPr>
        <w:fldChar w:fldCharType="end"/>
      </w:r>
      <w:r w:rsidRPr="00504001">
        <w:rPr>
          <w:rFonts w:cs="Arial"/>
          <w:b/>
        </w:rPr>
        <w:fldChar w:fldCharType="begin"/>
      </w:r>
      <w:r w:rsidRPr="00504001">
        <w:rPr>
          <w:rFonts w:cs="Arial"/>
          <w:b/>
        </w:rPr>
        <w:instrText xml:space="preserve"> XE "Proposal:Issuance of" </w:instrText>
      </w:r>
      <w:r w:rsidRPr="00504001">
        <w:rPr>
          <w:rFonts w:cs="Arial"/>
          <w:b/>
        </w:rPr>
        <w:fldChar w:fldCharType="end"/>
      </w:r>
    </w:p>
    <w:p w14:paraId="356D7736"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102.05</w:t>
      </w:r>
      <w:r w:rsidRPr="00504001">
        <w:rPr>
          <w:rFonts w:cs="Arial"/>
          <w:b/>
        </w:rPr>
        <w:tab/>
      </w:r>
      <w:proofErr w:type="spellStart"/>
      <w:r w:rsidRPr="00504001">
        <w:rPr>
          <w:rFonts w:cs="Arial"/>
          <w:b/>
        </w:rPr>
        <w:t>Plansholder</w:t>
      </w:r>
      <w:proofErr w:type="spellEnd"/>
      <w:r w:rsidRPr="00504001">
        <w:rPr>
          <w:rFonts w:cs="Arial"/>
          <w:b/>
        </w:rPr>
        <w:t xml:space="preserve"> Eligibility:</w:t>
      </w:r>
    </w:p>
    <w:p w14:paraId="30BC1EC9" w14:textId="724753F9"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"Issuance of proposals" </w:instrText>
      </w:r>
      <w:r w:rsidRPr="00504001">
        <w:rPr>
          <w:rFonts w:cs="Arial"/>
          <w:b/>
        </w:rPr>
        <w:fldChar w:fldCharType="end"/>
      </w:r>
      <w:r w:rsidRPr="00504001">
        <w:rPr>
          <w:rFonts w:cs="Arial"/>
          <w:b/>
        </w:rPr>
        <w:fldChar w:fldCharType="begin"/>
      </w:r>
      <w:r w:rsidRPr="00504001">
        <w:rPr>
          <w:rFonts w:cs="Arial"/>
          <w:b/>
        </w:rPr>
        <w:instrText xml:space="preserve"> XE "Proposal:Issuance of" </w:instrText>
      </w:r>
      <w:r w:rsidRPr="00504001">
        <w:rPr>
          <w:rFonts w:cs="Arial"/>
          <w:b/>
        </w:rPr>
        <w:fldChar w:fldCharType="end"/>
      </w:r>
    </w:p>
    <w:p w14:paraId="3BF5CBC1"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Department reserves the right to disqualify a prequalified contractor from being a </w:t>
      </w:r>
      <w:proofErr w:type="spellStart"/>
      <w:r w:rsidRPr="00504001">
        <w:rPr>
          <w:rFonts w:cs="Arial"/>
        </w:rPr>
        <w:t>Plansholder</w:t>
      </w:r>
      <w:proofErr w:type="spellEnd"/>
      <w:r w:rsidRPr="00504001">
        <w:rPr>
          <w:rFonts w:cs="Arial"/>
        </w:rPr>
        <w:t xml:space="preserve"> for any of the following reasons:</w:t>
      </w:r>
    </w:p>
    <w:p w14:paraId="1892AA18"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F967092" w14:textId="77777777" w:rsidR="00504001" w:rsidRDefault="00504001" w:rsidP="00504001">
      <w:pPr>
        <w:numPr>
          <w:ilvl w:val="0"/>
          <w:numId w:val="10"/>
        </w:numPr>
        <w:tabs>
          <w:tab w:val="left" w:pos="720"/>
          <w:tab w:val="left" w:pos="1267"/>
          <w:tab w:val="left" w:pos="1886"/>
          <w:tab w:val="left" w:pos="2434"/>
          <w:tab w:val="left" w:pos="2880"/>
        </w:tabs>
        <w:jc w:val="both"/>
        <w:rPr>
          <w:rFonts w:cs="Arial"/>
        </w:rPr>
      </w:pPr>
      <w:r w:rsidRPr="00504001">
        <w:rPr>
          <w:rFonts w:cs="Arial"/>
        </w:rPr>
        <w:t>Lack of competency or adequate machinery, plant and other equipment, as revealed by the financial statement and experience questionnaires required under Subsection 102.02 of the specifications.</w:t>
      </w:r>
    </w:p>
    <w:p w14:paraId="46FF42A9"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2969797E"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Incomplete work which, in the judgment of the Department, might hinder or prevent the prompt completion of additional work if awarded.</w:t>
      </w:r>
    </w:p>
    <w:p w14:paraId="0118FD4F"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4E669231"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 xml:space="preserve">Failure to pay, or settle satisfactorily, all bills due for work on other contracts. </w:t>
      </w:r>
    </w:p>
    <w:p w14:paraId="270CF79D"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50033D36"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Failure to comply with any qualification regulations of the Department.</w:t>
      </w:r>
    </w:p>
    <w:p w14:paraId="5494711C"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27503189"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Default under previous contracts.</w:t>
      </w:r>
    </w:p>
    <w:p w14:paraId="48CF24F1"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4A892458"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Unsatisfactory performance on previous work.</w:t>
      </w:r>
    </w:p>
    <w:p w14:paraId="3303814E"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0A441A11"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proofErr w:type="gramStart"/>
      <w:r w:rsidRPr="00504001">
        <w:rPr>
          <w:rFonts w:cs="Arial"/>
        </w:rPr>
        <w:t>Entering into</w:t>
      </w:r>
      <w:proofErr w:type="gramEnd"/>
      <w:r w:rsidRPr="00504001">
        <w:rPr>
          <w:rFonts w:cs="Arial"/>
        </w:rPr>
        <w:t xml:space="preserve"> any contract, combination, conspiracy, or other unlawful act in restraint of trade or commerce.</w:t>
      </w:r>
    </w:p>
    <w:p w14:paraId="799F64B7"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71A8A656" w14:textId="77777777" w:rsidR="00504001" w:rsidRP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Knowingly and willfully falsifying, concealing, or covering up a material fact by trick, scheme, or device.</w:t>
      </w:r>
    </w:p>
    <w:p w14:paraId="6E0218DE"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Making false, fictitious, or fraudulent statements or representations.</w:t>
      </w:r>
    </w:p>
    <w:p w14:paraId="4019E86C"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6180DE94"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Making or using a false writing or document knowing it to contain a false, fictitious, or fraudulent statement or entry.</w:t>
      </w:r>
    </w:p>
    <w:p w14:paraId="4FE49F55"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27E7BD31"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Misrepresentation or false statement on any application for bonding.</w:t>
      </w:r>
    </w:p>
    <w:p w14:paraId="6719DCCE"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0051CA16"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lastRenderedPageBreak/>
        <w:t>Misrepresentation or false statement on any application for prequalification.</w:t>
      </w:r>
    </w:p>
    <w:p w14:paraId="26E14936"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5CC253D4" w14:textId="38AFA590" w:rsidR="00504001" w:rsidRDefault="00600856" w:rsidP="00504001">
      <w:pPr>
        <w:numPr>
          <w:ilvl w:val="0"/>
          <w:numId w:val="15"/>
        </w:numPr>
        <w:tabs>
          <w:tab w:val="left" w:pos="720"/>
          <w:tab w:val="left" w:pos="1267"/>
          <w:tab w:val="left" w:pos="1886"/>
          <w:tab w:val="left" w:pos="2434"/>
          <w:tab w:val="left" w:pos="2880"/>
        </w:tabs>
        <w:jc w:val="both"/>
        <w:rPr>
          <w:rFonts w:cs="Arial"/>
        </w:rPr>
      </w:pPr>
      <w:r>
        <w:rPr>
          <w:rFonts w:cs="Arial"/>
        </w:rPr>
        <w:t xml:space="preserve"> </w:t>
      </w:r>
      <w:r w:rsidR="00504001" w:rsidRPr="00504001">
        <w:rPr>
          <w:rFonts w:cs="Arial"/>
        </w:rPr>
        <w:t>Lack of sufficient ability or integrity to complete the contract.</w:t>
      </w:r>
    </w:p>
    <w:p w14:paraId="59FD2994"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0FE1EEAC"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102.06</w:t>
      </w:r>
      <w:r w:rsidRPr="00504001">
        <w:rPr>
          <w:rFonts w:cs="Arial"/>
          <w:b/>
        </w:rPr>
        <w:tab/>
        <w:t>Interpretation of Quantities in Bidding Schedule:</w:t>
      </w:r>
    </w:p>
    <w:p w14:paraId="2616E1CE" w14:textId="5F4FB50F"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"Bidding schedule, interpretation of quantities in" </w:instrText>
      </w:r>
      <w:r w:rsidRPr="00504001">
        <w:rPr>
          <w:rFonts w:cs="Arial"/>
          <w:b/>
        </w:rPr>
        <w:fldChar w:fldCharType="end"/>
      </w:r>
      <w:r w:rsidRPr="00504001">
        <w:rPr>
          <w:rFonts w:cs="Arial"/>
          <w:b/>
        </w:rPr>
        <w:fldChar w:fldCharType="begin"/>
      </w:r>
      <w:r w:rsidRPr="00504001">
        <w:rPr>
          <w:rFonts w:cs="Arial"/>
          <w:b/>
        </w:rPr>
        <w:instrText xml:space="preserve"> XE "Interpretation of quantities in bidding schedule" </w:instrText>
      </w:r>
      <w:r w:rsidRPr="00504001">
        <w:rPr>
          <w:rFonts w:cs="Arial"/>
          <w:b/>
        </w:rPr>
        <w:fldChar w:fldCharType="end"/>
      </w:r>
      <w:r w:rsidRPr="00504001">
        <w:rPr>
          <w:rFonts w:cs="Arial"/>
          <w:b/>
        </w:rPr>
        <w:fldChar w:fldCharType="begin"/>
      </w:r>
      <w:r w:rsidRPr="00504001">
        <w:rPr>
          <w:rFonts w:cs="Arial"/>
          <w:b/>
        </w:rPr>
        <w:instrText xml:space="preserve"> XE "Quantities:Interpretation of, in bidding schedule" </w:instrText>
      </w:r>
      <w:r w:rsidRPr="00504001">
        <w:rPr>
          <w:rFonts w:cs="Arial"/>
          <w:b/>
        </w:rPr>
        <w:fldChar w:fldCharType="end"/>
      </w:r>
    </w:p>
    <w:p w14:paraId="56E17261"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quantities appearing in the bidding schedule, except as provided elsewhere, are approximate</w:t>
      </w:r>
      <w:r w:rsidRPr="00504001">
        <w:rPr>
          <w:rFonts w:cs="Arial"/>
        </w:rPr>
        <w:fldChar w:fldCharType="begin"/>
      </w:r>
      <w:r w:rsidRPr="00504001">
        <w:rPr>
          <w:rFonts w:cs="Arial"/>
        </w:rPr>
        <w:instrText xml:space="preserve"> XE "Quantities:Approximate, in advertisement for bids" </w:instrText>
      </w:r>
      <w:r w:rsidRPr="00504001">
        <w:rPr>
          <w:rFonts w:cs="Arial"/>
        </w:rPr>
        <w:fldChar w:fldCharType="end"/>
      </w:r>
      <w:r w:rsidRPr="00504001">
        <w:rPr>
          <w:rFonts w:cs="Arial"/>
        </w:rPr>
        <w:t xml:space="preserve"> only and are prepared for the comparison of bids.  Payment to the contractor will be made only for the actual quantities of work performed and accepted or materials furnished in accordance with the requirements of the contract.  The scheduled quantities of work to be done and materials to be furnished may each be increased, decreased, or omitted as hereinafter provided in Subsection 104.02 of the specifications.</w:t>
      </w:r>
    </w:p>
    <w:p w14:paraId="0658153D"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FB01F7A"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102.07</w:t>
      </w:r>
      <w:r w:rsidRPr="00504001">
        <w:rPr>
          <w:rFonts w:cs="Arial"/>
          <w:b/>
        </w:rPr>
        <w:tab/>
        <w:t>Examination of Plans, Specifications and Site of Work:</w:t>
      </w:r>
    </w:p>
    <w:p w14:paraId="21EDC536" w14:textId="7C338632"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"Examination of plans, specifications and site work" </w:instrText>
      </w:r>
      <w:r w:rsidRPr="00504001">
        <w:rPr>
          <w:rFonts w:cs="Arial"/>
          <w:b/>
        </w:rPr>
        <w:fldChar w:fldCharType="end"/>
      </w:r>
    </w:p>
    <w:p w14:paraId="39B37784"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shall examine the site of the proposed work and the contract before submitting a Proposal.  If no site investigation is performed, the bidder is responsible for all site conditions that should have been discovered had a reasonable site investigation been performed.  The submission of a Proposal will be considered conclusive evidence that the bidder is satisfied with the conditions to be encountered in performing the work and as to the requirements of the proposed contract.</w:t>
      </w:r>
    </w:p>
    <w:p w14:paraId="60BE835A" w14:textId="77777777" w:rsidR="007C3A2C" w:rsidRPr="00504001" w:rsidRDefault="007C3A2C" w:rsidP="00504001">
      <w:pPr>
        <w:tabs>
          <w:tab w:val="left" w:pos="720"/>
          <w:tab w:val="left" w:pos="1267"/>
          <w:tab w:val="left" w:pos="1886"/>
          <w:tab w:val="left" w:pos="2434"/>
          <w:tab w:val="left" w:pos="2880"/>
        </w:tabs>
        <w:jc w:val="both"/>
        <w:rPr>
          <w:rFonts w:cs="Arial"/>
        </w:rPr>
      </w:pPr>
    </w:p>
    <w:p w14:paraId="34FCE70F"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shall take no advantage of any apparent error or omission in the plans, bid schedule items, estimated quantities, specifications, or other contract documents.  In the event the bidder discovers such an error or omission, the bidder shall immediately notify the Department.  The Department will then make such corrections and interpretations as may be deemed necessary.</w:t>
      </w:r>
    </w:p>
    <w:p w14:paraId="3AFE0D2E" w14:textId="77777777" w:rsidR="007C3A2C" w:rsidRPr="00504001" w:rsidRDefault="007C3A2C" w:rsidP="00504001">
      <w:pPr>
        <w:tabs>
          <w:tab w:val="left" w:pos="720"/>
          <w:tab w:val="left" w:pos="1267"/>
          <w:tab w:val="left" w:pos="1886"/>
          <w:tab w:val="left" w:pos="2434"/>
          <w:tab w:val="left" w:pos="2880"/>
        </w:tabs>
        <w:jc w:val="both"/>
        <w:rPr>
          <w:rFonts w:cs="Arial"/>
        </w:rPr>
      </w:pPr>
    </w:p>
    <w:p w14:paraId="6538F7B3"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Any request for explanation of the meaning or interpretations of the contract shall be submitted in adequate time to allow a reply to reach all bidders before submission of their Bid Proposal.  If the Department determines interpretations or explanations are warranted, the response will be issued, if necessary, through an addendum to the contract documents, and will be made available to all prospective bidders before </w:t>
      </w:r>
      <w:proofErr w:type="gramStart"/>
      <w:r w:rsidRPr="00504001">
        <w:rPr>
          <w:rFonts w:cs="Arial"/>
        </w:rPr>
        <w:t>the time set for</w:t>
      </w:r>
      <w:proofErr w:type="gramEnd"/>
      <w:r w:rsidRPr="00504001">
        <w:rPr>
          <w:rFonts w:cs="Arial"/>
        </w:rPr>
        <w:t xml:space="preserve"> opening of Proposals.</w:t>
      </w:r>
    </w:p>
    <w:p w14:paraId="71CFE232"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5837248"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Department will not be bound by any statement or representation concerning conditions or description of the work unless they are included in the contract.  Oral explanations, interpretations, or instructions given before the opening of the bids by Department employees or agents are not binding.</w:t>
      </w:r>
    </w:p>
    <w:p w14:paraId="1707EFE6" w14:textId="77777777" w:rsidR="00600856" w:rsidRPr="00504001" w:rsidRDefault="00600856" w:rsidP="00504001">
      <w:pPr>
        <w:tabs>
          <w:tab w:val="left" w:pos="720"/>
          <w:tab w:val="left" w:pos="1267"/>
          <w:tab w:val="left" w:pos="1886"/>
          <w:tab w:val="left" w:pos="2434"/>
          <w:tab w:val="left" w:pos="2880"/>
        </w:tabs>
        <w:jc w:val="both"/>
        <w:rPr>
          <w:rFonts w:cs="Arial"/>
        </w:rPr>
      </w:pPr>
    </w:p>
    <w:p w14:paraId="6F7B8984"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102.08</w:t>
      </w:r>
      <w:r w:rsidRPr="00504001">
        <w:rPr>
          <w:rFonts w:cs="Arial"/>
          <w:b/>
        </w:rPr>
        <w:tab/>
        <w:t>Preparation of Proposal:</w:t>
      </w:r>
    </w:p>
    <w:p w14:paraId="2EC40F58" w14:textId="4F2592BF"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"Preparation of proposal" </w:instrText>
      </w:r>
      <w:r w:rsidRPr="00504001">
        <w:rPr>
          <w:rFonts w:cs="Arial"/>
          <w:b/>
        </w:rPr>
        <w:fldChar w:fldCharType="end"/>
      </w:r>
    </w:p>
    <w:p w14:paraId="328D7EFB" w14:textId="77777777" w:rsidR="00504001" w:rsidRDefault="00504001" w:rsidP="00504001">
      <w:pPr>
        <w:numPr>
          <w:ilvl w:val="0"/>
          <w:numId w:val="14"/>
        </w:numPr>
        <w:tabs>
          <w:tab w:val="left" w:pos="720"/>
          <w:tab w:val="left" w:pos="1267"/>
          <w:tab w:val="left" w:pos="1886"/>
          <w:tab w:val="left" w:pos="2434"/>
          <w:tab w:val="left" w:pos="2880"/>
        </w:tabs>
        <w:jc w:val="both"/>
        <w:rPr>
          <w:rFonts w:cs="Arial"/>
          <w:b/>
          <w:bCs/>
        </w:rPr>
      </w:pPr>
      <w:r w:rsidRPr="00504001">
        <w:rPr>
          <w:rFonts w:cs="Arial"/>
          <w:b/>
          <w:bCs/>
        </w:rPr>
        <w:tab/>
        <w:t>General:</w:t>
      </w:r>
    </w:p>
    <w:p w14:paraId="47112661" w14:textId="77777777" w:rsidR="007C3A2C" w:rsidRPr="00504001" w:rsidRDefault="007C3A2C" w:rsidP="007C3A2C">
      <w:pPr>
        <w:tabs>
          <w:tab w:val="left" w:pos="720"/>
          <w:tab w:val="left" w:pos="1267"/>
          <w:tab w:val="left" w:pos="1886"/>
          <w:tab w:val="left" w:pos="2434"/>
          <w:tab w:val="left" w:pos="2880"/>
        </w:tabs>
        <w:ind w:left="1080"/>
        <w:jc w:val="both"/>
        <w:rPr>
          <w:rFonts w:cs="Arial"/>
          <w:b/>
          <w:bCs/>
        </w:rPr>
      </w:pPr>
    </w:p>
    <w:p w14:paraId="794D3F1E"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shall prepare and submit its proposal using Department-approved bid preparation software.</w:t>
      </w:r>
    </w:p>
    <w:p w14:paraId="237B5D3C"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lastRenderedPageBreak/>
        <w:t>Proposals shall be prepared and submitted in accordance with the requirements of Subsection 102.08(B) of the specifications.</w:t>
      </w:r>
    </w:p>
    <w:p w14:paraId="40A183A7" w14:textId="77777777" w:rsidR="00600856" w:rsidRPr="00504001" w:rsidRDefault="00600856" w:rsidP="00504001">
      <w:pPr>
        <w:tabs>
          <w:tab w:val="left" w:pos="720"/>
          <w:tab w:val="left" w:pos="1267"/>
          <w:tab w:val="left" w:pos="1886"/>
          <w:tab w:val="left" w:pos="2434"/>
          <w:tab w:val="left" w:pos="2880"/>
        </w:tabs>
        <w:jc w:val="both"/>
        <w:rPr>
          <w:rFonts w:cs="Arial"/>
        </w:rPr>
      </w:pPr>
    </w:p>
    <w:p w14:paraId="4EB479AC"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shall submit its proposal using the electronic bid process described herein.</w:t>
      </w:r>
    </w:p>
    <w:p w14:paraId="538D25B2" w14:textId="77777777" w:rsidR="007C3A2C" w:rsidRPr="00504001" w:rsidRDefault="007C3A2C" w:rsidP="00504001">
      <w:pPr>
        <w:tabs>
          <w:tab w:val="left" w:pos="720"/>
          <w:tab w:val="left" w:pos="1267"/>
          <w:tab w:val="left" w:pos="1886"/>
          <w:tab w:val="left" w:pos="2434"/>
          <w:tab w:val="left" w:pos="2880"/>
        </w:tabs>
        <w:jc w:val="both"/>
        <w:rPr>
          <w:rFonts w:cs="Arial"/>
        </w:rPr>
      </w:pPr>
    </w:p>
    <w:p w14:paraId="7CACA222" w14:textId="77777777" w:rsidR="00504001" w:rsidRDefault="00504001" w:rsidP="00504001">
      <w:pPr>
        <w:numPr>
          <w:ilvl w:val="0"/>
          <w:numId w:val="15"/>
        </w:numPr>
        <w:tabs>
          <w:tab w:val="left" w:pos="720"/>
          <w:tab w:val="left" w:pos="1267"/>
          <w:tab w:val="left" w:pos="1886"/>
          <w:tab w:val="left" w:pos="2434"/>
          <w:tab w:val="left" w:pos="2880"/>
        </w:tabs>
        <w:jc w:val="both"/>
        <w:rPr>
          <w:rFonts w:cs="Arial"/>
          <w:b/>
          <w:bCs/>
        </w:rPr>
      </w:pPr>
      <w:r w:rsidRPr="00504001">
        <w:rPr>
          <w:rFonts w:cs="Arial"/>
        </w:rPr>
        <w:tab/>
      </w:r>
      <w:r w:rsidRPr="00504001">
        <w:rPr>
          <w:rFonts w:cs="Arial"/>
          <w:b/>
          <w:bCs/>
        </w:rPr>
        <w:t>Electronic Submittal:</w:t>
      </w:r>
    </w:p>
    <w:p w14:paraId="2A3F068A" w14:textId="77777777" w:rsidR="007C3A2C" w:rsidRPr="00504001" w:rsidRDefault="007C3A2C" w:rsidP="007C3A2C">
      <w:pPr>
        <w:tabs>
          <w:tab w:val="left" w:pos="720"/>
          <w:tab w:val="left" w:pos="1267"/>
          <w:tab w:val="left" w:pos="1886"/>
          <w:tab w:val="left" w:pos="2434"/>
          <w:tab w:val="left" w:pos="2880"/>
        </w:tabs>
        <w:ind w:left="1080"/>
        <w:jc w:val="both"/>
        <w:rPr>
          <w:rFonts w:cs="Arial"/>
          <w:b/>
          <w:bCs/>
        </w:rPr>
      </w:pPr>
    </w:p>
    <w:p w14:paraId="05D4ECB7" w14:textId="77777777" w:rsidR="00504001" w:rsidRDefault="00504001" w:rsidP="00504001">
      <w:pPr>
        <w:tabs>
          <w:tab w:val="left" w:pos="720"/>
          <w:tab w:val="left" w:pos="1267"/>
          <w:tab w:val="left" w:pos="1886"/>
          <w:tab w:val="left" w:pos="2434"/>
          <w:tab w:val="left" w:pos="2880"/>
        </w:tabs>
        <w:jc w:val="both"/>
        <w:rPr>
          <w:rFonts w:cs="Arial"/>
          <w:b/>
          <w:bCs/>
        </w:rPr>
      </w:pPr>
      <w:r w:rsidRPr="00504001">
        <w:rPr>
          <w:rFonts w:cs="Arial"/>
          <w:b/>
          <w:bCs/>
        </w:rPr>
        <w:tab/>
      </w:r>
      <w:r w:rsidRPr="00504001">
        <w:rPr>
          <w:rFonts w:cs="Arial"/>
          <w:b/>
          <w:bCs/>
        </w:rPr>
        <w:tab/>
      </w:r>
      <w:r w:rsidRPr="00504001">
        <w:rPr>
          <w:rFonts w:cs="Arial"/>
          <w:b/>
          <w:bCs/>
        </w:rPr>
        <w:tab/>
        <w:t>(1)</w:t>
      </w:r>
      <w:r w:rsidRPr="00504001">
        <w:rPr>
          <w:rFonts w:cs="Arial"/>
          <w:b/>
          <w:bCs/>
        </w:rPr>
        <w:tab/>
        <w:t>General:</w:t>
      </w:r>
    </w:p>
    <w:p w14:paraId="4206C491"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489CD6B" w14:textId="77777777" w:rsidR="00504001" w:rsidRDefault="00504001" w:rsidP="00504001">
      <w:pPr>
        <w:tabs>
          <w:tab w:val="left" w:pos="720"/>
          <w:tab w:val="left" w:pos="1267"/>
          <w:tab w:val="left" w:pos="1886"/>
          <w:tab w:val="left" w:pos="2434"/>
          <w:tab w:val="left" w:pos="2880"/>
        </w:tabs>
        <w:jc w:val="both"/>
        <w:rPr>
          <w:rFonts w:cs="Arial"/>
        </w:rPr>
      </w:pPr>
      <w:proofErr w:type="gramStart"/>
      <w:r w:rsidRPr="00504001">
        <w:rPr>
          <w:rFonts w:cs="Arial"/>
        </w:rPr>
        <w:t>In order to</w:t>
      </w:r>
      <w:proofErr w:type="gramEnd"/>
      <w:r w:rsidRPr="00504001">
        <w:rPr>
          <w:rFonts w:cs="Arial"/>
        </w:rPr>
        <w:t xml:space="preserve"> submit a bid electronically, a firm shall have obtained a bidder identification number from the Department, at the office of ADOT Contracts and Specifications Group, 205 South 17</w:t>
      </w:r>
      <w:r w:rsidRPr="00504001">
        <w:rPr>
          <w:rFonts w:cs="Arial"/>
          <w:vertAlign w:val="superscript"/>
        </w:rPr>
        <w:t>th</w:t>
      </w:r>
      <w:r w:rsidRPr="00504001">
        <w:rPr>
          <w:rFonts w:cs="Arial"/>
        </w:rPr>
        <w:t xml:space="preserve"> Avenue, Maildrop 121F, Phoenix, AZ 85007, phone (602) 712-7221.</w:t>
      </w:r>
    </w:p>
    <w:p w14:paraId="1DBB5E7A" w14:textId="77777777" w:rsidR="007C3A2C" w:rsidRPr="00504001" w:rsidRDefault="007C3A2C" w:rsidP="00504001">
      <w:pPr>
        <w:tabs>
          <w:tab w:val="left" w:pos="720"/>
          <w:tab w:val="left" w:pos="1267"/>
          <w:tab w:val="left" w:pos="1886"/>
          <w:tab w:val="left" w:pos="2434"/>
          <w:tab w:val="left" w:pos="2880"/>
        </w:tabs>
        <w:jc w:val="both"/>
        <w:rPr>
          <w:rFonts w:cs="Arial"/>
        </w:rPr>
      </w:pPr>
    </w:p>
    <w:p w14:paraId="459A70C4"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In addition, bidders shall subscribe to Info Tech, Inc., doing business as Infotech’s Bid Express® service at www.bidx.com, an online bidding service, and obtain an online Digital ID.  Bid Express can be reached at www.bidx.com, phone (888)-352-2439 and/or customer.support@bidx.com. The bidder shall also download and install a copy of the AASHTOWare Project Bids Bid Component from the internet at the Bid Express website. The version of the software currently used by ADOT can then be located by selecting the ADOT tab and the “AASHTOWare Project Bids” link under Downloads.</w:t>
      </w:r>
    </w:p>
    <w:p w14:paraId="5DE398C3"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0E4E273" w14:textId="77777777" w:rsidR="00504001" w:rsidRDefault="00504001" w:rsidP="00504001">
      <w:pPr>
        <w:tabs>
          <w:tab w:val="left" w:pos="720"/>
          <w:tab w:val="left" w:pos="1267"/>
          <w:tab w:val="left" w:pos="1886"/>
          <w:tab w:val="left" w:pos="2434"/>
          <w:tab w:val="left" w:pos="2880"/>
        </w:tabs>
        <w:jc w:val="both"/>
        <w:rPr>
          <w:rFonts w:cs="Arial"/>
        </w:rPr>
      </w:pPr>
      <w:proofErr w:type="gramStart"/>
      <w:r w:rsidRPr="00504001">
        <w:rPr>
          <w:rFonts w:cs="Arial"/>
        </w:rPr>
        <w:t>In order to</w:t>
      </w:r>
      <w:proofErr w:type="gramEnd"/>
      <w:r w:rsidRPr="00504001">
        <w:rPr>
          <w:rFonts w:cs="Arial"/>
        </w:rPr>
        <w:t xml:space="preserve"> obtain a Digital ID, bidders shall name at least one authorized signatory, as approved by the Department to commit the firm to the terms and conditions specified in the Proposal and the contract documents.</w:t>
      </w:r>
    </w:p>
    <w:p w14:paraId="60E8B128" w14:textId="77777777" w:rsidR="007C3A2C" w:rsidRPr="00504001" w:rsidRDefault="007C3A2C" w:rsidP="00504001">
      <w:pPr>
        <w:tabs>
          <w:tab w:val="left" w:pos="720"/>
          <w:tab w:val="left" w:pos="1267"/>
          <w:tab w:val="left" w:pos="1886"/>
          <w:tab w:val="left" w:pos="2434"/>
          <w:tab w:val="left" w:pos="2880"/>
        </w:tabs>
        <w:jc w:val="both"/>
        <w:rPr>
          <w:rFonts w:cs="Arial"/>
        </w:rPr>
      </w:pPr>
    </w:p>
    <w:p w14:paraId="77D0280C"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bidder shall download the electronic copy of the project EBSX file, listed as an AASHTOWare Project Bids Data File on the Bid Express website.  The file includes a schedule of items folder containing the bid schedule, a miscellaneous data folder containing the proposal and attachments, contractor authorization folder containing </w:t>
      </w:r>
      <w:proofErr w:type="spellStart"/>
      <w:proofErr w:type="gramStart"/>
      <w:r w:rsidRPr="00504001">
        <w:rPr>
          <w:rFonts w:cs="Arial"/>
        </w:rPr>
        <w:t>bidders’s</w:t>
      </w:r>
      <w:proofErr w:type="spellEnd"/>
      <w:proofErr w:type="gramEnd"/>
      <w:r w:rsidRPr="00504001">
        <w:rPr>
          <w:rFonts w:cs="Arial"/>
        </w:rPr>
        <w:t xml:space="preserve"> contact information, and a bid bond folder.  The bidder shall review the proposal and complete the bidding schedule, as specified herein, and the attachments.</w:t>
      </w:r>
    </w:p>
    <w:p w14:paraId="2D1302CE" w14:textId="77777777" w:rsidR="007C3A2C" w:rsidRPr="00504001" w:rsidRDefault="007C3A2C" w:rsidP="00504001">
      <w:pPr>
        <w:tabs>
          <w:tab w:val="left" w:pos="720"/>
          <w:tab w:val="left" w:pos="1267"/>
          <w:tab w:val="left" w:pos="1886"/>
          <w:tab w:val="left" w:pos="2434"/>
          <w:tab w:val="left" w:pos="2880"/>
        </w:tabs>
        <w:jc w:val="both"/>
        <w:rPr>
          <w:rFonts w:cs="Arial"/>
        </w:rPr>
      </w:pPr>
    </w:p>
    <w:p w14:paraId="079D3F23"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shall include with its bid an email address and recipient name as its contact information for the purpose of receiving the notice of award or other notices related to the bidding. The Department will send the notice of award, executed contract and other notices to the requested email address and recipient name.</w:t>
      </w:r>
    </w:p>
    <w:p w14:paraId="61B968C7" w14:textId="77777777" w:rsidR="007C3A2C" w:rsidRPr="00504001" w:rsidRDefault="007C3A2C" w:rsidP="00504001">
      <w:pPr>
        <w:tabs>
          <w:tab w:val="left" w:pos="720"/>
          <w:tab w:val="left" w:pos="1267"/>
          <w:tab w:val="left" w:pos="1886"/>
          <w:tab w:val="left" w:pos="2434"/>
          <w:tab w:val="left" w:pos="2880"/>
        </w:tabs>
        <w:jc w:val="both"/>
        <w:rPr>
          <w:rFonts w:cs="Arial"/>
        </w:rPr>
      </w:pPr>
    </w:p>
    <w:p w14:paraId="368BCF0C"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It is the contractor’s responsibility to provide the updated contact information to the Department if there are any changes to the above requested email address or recipient name prior to the award of the contract.</w:t>
      </w:r>
    </w:p>
    <w:p w14:paraId="2C92D514"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bidder shall specify a unit price for each pay item for which a quantity is given in the bidding schedule.  The software will automatically produce the extended amount, as the product of the quantity given and the specified unit price.  </w:t>
      </w:r>
    </w:p>
    <w:p w14:paraId="04A00094" w14:textId="77777777" w:rsidR="007C3A2C" w:rsidRPr="00504001" w:rsidRDefault="007C3A2C" w:rsidP="00504001">
      <w:pPr>
        <w:tabs>
          <w:tab w:val="left" w:pos="720"/>
          <w:tab w:val="left" w:pos="1267"/>
          <w:tab w:val="left" w:pos="1886"/>
          <w:tab w:val="left" w:pos="2434"/>
          <w:tab w:val="left" w:pos="2880"/>
        </w:tabs>
        <w:jc w:val="both"/>
        <w:rPr>
          <w:rFonts w:cs="Arial"/>
        </w:rPr>
      </w:pPr>
    </w:p>
    <w:p w14:paraId="18053251"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bidder shall also download all addenda files issued and update the project file accordingly.  The bidder shall be responsible for the successful submission of its electronic </w:t>
      </w:r>
      <w:r w:rsidRPr="00504001">
        <w:rPr>
          <w:rFonts w:cs="Arial"/>
        </w:rPr>
        <w:lastRenderedPageBreak/>
        <w:t>bid prior to the time specified for submission of bids.    The bidder agrees that the Department bears no liability resulting from the bidder's failure to successfully submit an electronic bid.</w:t>
      </w:r>
    </w:p>
    <w:p w14:paraId="64B9A55A" w14:textId="77777777" w:rsidR="007C3A2C" w:rsidRPr="00504001" w:rsidRDefault="007C3A2C" w:rsidP="00504001">
      <w:pPr>
        <w:tabs>
          <w:tab w:val="left" w:pos="720"/>
          <w:tab w:val="left" w:pos="1267"/>
          <w:tab w:val="left" w:pos="1886"/>
          <w:tab w:val="left" w:pos="2434"/>
          <w:tab w:val="left" w:pos="2880"/>
        </w:tabs>
        <w:jc w:val="both"/>
        <w:rPr>
          <w:rFonts w:cs="Arial"/>
        </w:rPr>
      </w:pPr>
    </w:p>
    <w:p w14:paraId="1A67FCEF" w14:textId="77777777" w:rsidR="00504001" w:rsidRDefault="00504001" w:rsidP="00504001">
      <w:pPr>
        <w:tabs>
          <w:tab w:val="left" w:pos="720"/>
          <w:tab w:val="left" w:pos="1267"/>
          <w:tab w:val="left" w:pos="1886"/>
          <w:tab w:val="left" w:pos="2434"/>
          <w:tab w:val="left" w:pos="2880"/>
        </w:tabs>
        <w:jc w:val="both"/>
        <w:rPr>
          <w:rFonts w:cs="Arial"/>
          <w:b/>
          <w:bCs/>
        </w:rPr>
      </w:pPr>
      <w:r w:rsidRPr="00504001">
        <w:rPr>
          <w:rFonts w:cs="Arial"/>
          <w:b/>
          <w:bCs/>
        </w:rPr>
        <w:tab/>
      </w:r>
      <w:r w:rsidRPr="00504001">
        <w:rPr>
          <w:rFonts w:cs="Arial"/>
          <w:b/>
          <w:bCs/>
        </w:rPr>
        <w:tab/>
      </w:r>
      <w:r w:rsidRPr="00504001">
        <w:rPr>
          <w:rFonts w:cs="Arial"/>
          <w:b/>
          <w:bCs/>
        </w:rPr>
        <w:tab/>
        <w:t>(2)</w:t>
      </w:r>
      <w:r w:rsidRPr="00504001">
        <w:rPr>
          <w:rFonts w:cs="Arial"/>
          <w:b/>
          <w:bCs/>
        </w:rPr>
        <w:tab/>
        <w:t>Procedure for Missing Bids:</w:t>
      </w:r>
    </w:p>
    <w:p w14:paraId="1C889EC1" w14:textId="77777777" w:rsidR="007C3A2C" w:rsidRPr="00504001" w:rsidRDefault="007C3A2C" w:rsidP="00504001">
      <w:pPr>
        <w:tabs>
          <w:tab w:val="left" w:pos="720"/>
          <w:tab w:val="left" w:pos="1267"/>
          <w:tab w:val="left" w:pos="1886"/>
          <w:tab w:val="left" w:pos="2434"/>
          <w:tab w:val="left" w:pos="2880"/>
        </w:tabs>
        <w:jc w:val="both"/>
        <w:rPr>
          <w:rFonts w:cs="Arial"/>
          <w:b/>
          <w:bCs/>
        </w:rPr>
      </w:pPr>
    </w:p>
    <w:p w14:paraId="225F1672"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If a bidder believes that its electronically submitted bid should have been read at the bid opening but was not read, the bidder shall notify the Department at </w:t>
      </w:r>
      <w:hyperlink r:id="rId9" w:history="1">
        <w:r w:rsidRPr="00504001">
          <w:rPr>
            <w:rStyle w:val="Hyperlink"/>
            <w:rFonts w:cs="Arial"/>
          </w:rPr>
          <w:t>CSGroup@azdot.gov</w:t>
        </w:r>
      </w:hyperlink>
      <w:r w:rsidRPr="00504001">
        <w:rPr>
          <w:rFonts w:cs="Arial"/>
        </w:rPr>
        <w:t xml:space="preserve"> of the apparent irregularity and provide its bid receipt for the bid in question no later than three hours after the time specified for submission of bids.</w:t>
      </w:r>
    </w:p>
    <w:p w14:paraId="4E477232" w14:textId="77777777" w:rsidR="007C3A2C" w:rsidRPr="00504001" w:rsidRDefault="007C3A2C" w:rsidP="00504001">
      <w:pPr>
        <w:tabs>
          <w:tab w:val="left" w:pos="720"/>
          <w:tab w:val="left" w:pos="1267"/>
          <w:tab w:val="left" w:pos="1886"/>
          <w:tab w:val="left" w:pos="2434"/>
          <w:tab w:val="left" w:pos="2880"/>
        </w:tabs>
        <w:jc w:val="both"/>
        <w:rPr>
          <w:rFonts w:cs="Arial"/>
        </w:rPr>
      </w:pPr>
    </w:p>
    <w:p w14:paraId="34ECE10A"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Upon proper notification of a missing bid by a bidder, the Department will notify all bidders that a missing bid has been reported.  The Department will begin an investigation to determine the status of the </w:t>
      </w:r>
      <w:proofErr w:type="gramStart"/>
      <w:r w:rsidRPr="00504001">
        <w:rPr>
          <w:rFonts w:cs="Arial"/>
        </w:rPr>
        <w:t>bid, and</w:t>
      </w:r>
      <w:proofErr w:type="gramEnd"/>
      <w:r w:rsidRPr="00504001">
        <w:rPr>
          <w:rFonts w:cs="Arial"/>
        </w:rPr>
        <w:t xml:space="preserve"> will review all electronic bids received from Bid Express service.</w:t>
      </w:r>
    </w:p>
    <w:p w14:paraId="3D2D4AB8" w14:textId="77777777" w:rsidR="007C3A2C" w:rsidRPr="00504001" w:rsidRDefault="007C3A2C" w:rsidP="00504001">
      <w:pPr>
        <w:tabs>
          <w:tab w:val="left" w:pos="720"/>
          <w:tab w:val="left" w:pos="1267"/>
          <w:tab w:val="left" w:pos="1886"/>
          <w:tab w:val="left" w:pos="2434"/>
          <w:tab w:val="left" w:pos="2880"/>
        </w:tabs>
        <w:jc w:val="both"/>
        <w:rPr>
          <w:rFonts w:cs="Arial"/>
        </w:rPr>
      </w:pPr>
    </w:p>
    <w:p w14:paraId="7E821D5D"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Department will direct Infotech to review their records and determine whether the missing bid was submitted. Infotech will </w:t>
      </w:r>
      <w:proofErr w:type="gramStart"/>
      <w:r w:rsidRPr="00504001">
        <w:rPr>
          <w:rFonts w:cs="Arial"/>
        </w:rPr>
        <w:t>make a determination</w:t>
      </w:r>
      <w:proofErr w:type="gramEnd"/>
      <w:r w:rsidRPr="00504001">
        <w:rPr>
          <w:rFonts w:cs="Arial"/>
        </w:rPr>
        <w:t xml:space="preserve"> about receipt of the bidder’s missing bid.</w:t>
      </w:r>
    </w:p>
    <w:p w14:paraId="28F80B43" w14:textId="77777777" w:rsidR="007C3A2C" w:rsidRPr="00504001" w:rsidRDefault="007C3A2C" w:rsidP="00504001">
      <w:pPr>
        <w:tabs>
          <w:tab w:val="left" w:pos="720"/>
          <w:tab w:val="left" w:pos="1267"/>
          <w:tab w:val="left" w:pos="1886"/>
          <w:tab w:val="left" w:pos="2434"/>
          <w:tab w:val="left" w:pos="2880"/>
        </w:tabs>
        <w:jc w:val="both"/>
        <w:rPr>
          <w:rFonts w:cs="Arial"/>
        </w:rPr>
      </w:pPr>
    </w:p>
    <w:p w14:paraId="60AD65BB"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If requested by the Department, Infotech will attempt to retrieve a copy of the encrypted bid from the bidder’s computer.</w:t>
      </w:r>
    </w:p>
    <w:p w14:paraId="5689BF7D" w14:textId="77777777" w:rsidR="007C3A2C" w:rsidRPr="00504001" w:rsidRDefault="007C3A2C" w:rsidP="00504001">
      <w:pPr>
        <w:tabs>
          <w:tab w:val="left" w:pos="720"/>
          <w:tab w:val="left" w:pos="1267"/>
          <w:tab w:val="left" w:pos="1886"/>
          <w:tab w:val="left" w:pos="2434"/>
          <w:tab w:val="left" w:pos="2880"/>
        </w:tabs>
        <w:jc w:val="both"/>
        <w:rPr>
          <w:rFonts w:cs="Arial"/>
        </w:rPr>
      </w:pPr>
    </w:p>
    <w:p w14:paraId="772494F7"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Department will partner with Infotech and implement best practices to configure the  Bid Express service to decrypt the </w:t>
      </w:r>
      <w:proofErr w:type="gramStart"/>
      <w:r w:rsidRPr="00504001">
        <w:rPr>
          <w:rFonts w:cs="Arial"/>
        </w:rPr>
        <w:t>bid</w:t>
      </w:r>
      <w:proofErr w:type="gramEnd"/>
      <w:r w:rsidRPr="00504001">
        <w:rPr>
          <w:rFonts w:cs="Arial"/>
        </w:rPr>
        <w:t>.</w:t>
      </w:r>
    </w:p>
    <w:p w14:paraId="4AFFBF1C"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173C65C"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If the Department determines that a bid cannot be recovered, the Department will notify all bidders of its determination.</w:t>
      </w:r>
    </w:p>
    <w:p w14:paraId="2E9F77B1" w14:textId="77777777" w:rsidR="007C3A2C" w:rsidRPr="00504001" w:rsidRDefault="007C3A2C" w:rsidP="00504001">
      <w:pPr>
        <w:tabs>
          <w:tab w:val="left" w:pos="720"/>
          <w:tab w:val="left" w:pos="1267"/>
          <w:tab w:val="left" w:pos="1886"/>
          <w:tab w:val="left" w:pos="2434"/>
          <w:tab w:val="left" w:pos="2880"/>
        </w:tabs>
        <w:jc w:val="both"/>
        <w:rPr>
          <w:rFonts w:cs="Arial"/>
        </w:rPr>
      </w:pPr>
    </w:p>
    <w:p w14:paraId="618D905C"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If a missing bid is recovered, the Department will determine the validity of the </w:t>
      </w:r>
      <w:proofErr w:type="gramStart"/>
      <w:r w:rsidRPr="00504001">
        <w:rPr>
          <w:rFonts w:cs="Arial"/>
        </w:rPr>
        <w:t>bid, and</w:t>
      </w:r>
      <w:proofErr w:type="gramEnd"/>
      <w:r w:rsidRPr="00504001">
        <w:rPr>
          <w:rFonts w:cs="Arial"/>
        </w:rPr>
        <w:t xml:space="preserve"> may recommend award of the contract to the </w:t>
      </w:r>
      <w:proofErr w:type="gramStart"/>
      <w:r w:rsidRPr="00504001">
        <w:rPr>
          <w:rFonts w:cs="Arial"/>
        </w:rPr>
        <w:t>bidder</w:t>
      </w:r>
      <w:proofErr w:type="gramEnd"/>
      <w:r w:rsidRPr="00504001">
        <w:rPr>
          <w:rFonts w:cs="Arial"/>
        </w:rPr>
        <w:t xml:space="preserve"> submitting the missing bid if appropriate.  The Department will notify all bidders.</w:t>
      </w:r>
    </w:p>
    <w:p w14:paraId="6BEF70F1"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A3ABFA7"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102.09</w:t>
      </w:r>
      <w:r w:rsidRPr="00504001">
        <w:rPr>
          <w:rFonts w:cs="Arial"/>
          <w:b/>
        </w:rPr>
        <w:tab/>
        <w:t>Non-Collusion Certification:</w:t>
      </w:r>
    </w:p>
    <w:p w14:paraId="0EE80A91" w14:textId="5BCCC8A8"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"Non-collusion certification" </w:instrText>
      </w:r>
      <w:r w:rsidRPr="00504001">
        <w:rPr>
          <w:rFonts w:cs="Arial"/>
          <w:b/>
        </w:rPr>
        <w:fldChar w:fldCharType="end"/>
      </w:r>
    </w:p>
    <w:p w14:paraId="76EA1ACA"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By submission of its bid electronically, the bidder makes the certification stated in the following paragraph, binding as if it had been signed by the bidder.</w:t>
      </w:r>
    </w:p>
    <w:p w14:paraId="52002479" w14:textId="77777777" w:rsidR="007C3A2C" w:rsidRPr="00504001" w:rsidRDefault="007C3A2C" w:rsidP="00504001">
      <w:pPr>
        <w:tabs>
          <w:tab w:val="left" w:pos="720"/>
          <w:tab w:val="left" w:pos="1267"/>
          <w:tab w:val="left" w:pos="1886"/>
          <w:tab w:val="left" w:pos="2434"/>
          <w:tab w:val="left" w:pos="2880"/>
        </w:tabs>
        <w:jc w:val="both"/>
        <w:rPr>
          <w:rFonts w:cs="Arial"/>
        </w:rPr>
      </w:pPr>
    </w:p>
    <w:p w14:paraId="0E12A77B"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certifies that, pursuant to Subsection 112(c) of Title 23, United States Code and Title 44, Chapter 10, Article 1 of the A.R.S, neither it nor anyone associated with the company, firm, corporation, or individual has, either directly or indirectly, entered into any agreement, participated in any collusion, or otherwise taken any action in restraint of free competitive bidding in connection with the submitted bid.</w:t>
      </w:r>
    </w:p>
    <w:p w14:paraId="66B53E69" w14:textId="77777777" w:rsidR="007C3A2C" w:rsidRPr="00504001" w:rsidRDefault="007C3A2C" w:rsidP="00504001">
      <w:pPr>
        <w:tabs>
          <w:tab w:val="left" w:pos="720"/>
          <w:tab w:val="left" w:pos="1267"/>
          <w:tab w:val="left" w:pos="1886"/>
          <w:tab w:val="left" w:pos="2434"/>
          <w:tab w:val="left" w:pos="2880"/>
        </w:tabs>
        <w:jc w:val="both"/>
        <w:rPr>
          <w:rFonts w:cs="Arial"/>
        </w:rPr>
      </w:pPr>
    </w:p>
    <w:p w14:paraId="69A66E9E"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102.10</w:t>
      </w:r>
      <w:r w:rsidRPr="00504001">
        <w:rPr>
          <w:rFonts w:cs="Arial"/>
          <w:b/>
        </w:rPr>
        <w:tab/>
        <w:t>Irregular Proposals:</w:t>
      </w:r>
    </w:p>
    <w:p w14:paraId="7CAFC2F7" w14:textId="5228287F"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"Bids:Irregular" </w:instrText>
      </w:r>
      <w:r w:rsidRPr="00504001">
        <w:rPr>
          <w:rFonts w:cs="Arial"/>
          <w:b/>
        </w:rPr>
        <w:fldChar w:fldCharType="end"/>
      </w:r>
      <w:r w:rsidRPr="00504001">
        <w:rPr>
          <w:rFonts w:cs="Arial"/>
          <w:b/>
        </w:rPr>
        <w:fldChar w:fldCharType="begin"/>
      </w:r>
      <w:r w:rsidRPr="00504001">
        <w:rPr>
          <w:rFonts w:cs="Arial"/>
          <w:b/>
        </w:rPr>
        <w:instrText xml:space="preserve"> XE "Irregular proposals" </w:instrText>
      </w:r>
      <w:r w:rsidRPr="00504001">
        <w:rPr>
          <w:rFonts w:cs="Arial"/>
          <w:b/>
        </w:rPr>
        <w:fldChar w:fldCharType="end"/>
      </w:r>
      <w:r w:rsidRPr="00504001">
        <w:rPr>
          <w:rFonts w:cs="Arial"/>
          <w:b/>
        </w:rPr>
        <w:fldChar w:fldCharType="begin"/>
      </w:r>
      <w:r w:rsidRPr="00504001">
        <w:rPr>
          <w:rFonts w:cs="Arial"/>
          <w:b/>
        </w:rPr>
        <w:instrText xml:space="preserve"> XE "Proposal:Irregular" </w:instrText>
      </w:r>
      <w:r w:rsidRPr="00504001">
        <w:rPr>
          <w:rFonts w:cs="Arial"/>
          <w:b/>
        </w:rPr>
        <w:fldChar w:fldCharType="end"/>
      </w:r>
    </w:p>
    <w:p w14:paraId="7DD78127" w14:textId="77777777" w:rsidR="00504001" w:rsidRDefault="00504001" w:rsidP="00504001">
      <w:pPr>
        <w:numPr>
          <w:ilvl w:val="0"/>
          <w:numId w:val="11"/>
        </w:numPr>
        <w:tabs>
          <w:tab w:val="left" w:pos="720"/>
          <w:tab w:val="left" w:pos="1267"/>
          <w:tab w:val="left" w:pos="1886"/>
          <w:tab w:val="left" w:pos="2434"/>
          <w:tab w:val="left" w:pos="2880"/>
        </w:tabs>
        <w:jc w:val="both"/>
        <w:rPr>
          <w:rFonts w:cs="Arial"/>
        </w:rPr>
      </w:pPr>
      <w:r w:rsidRPr="00504001">
        <w:rPr>
          <w:rFonts w:cs="Arial"/>
        </w:rPr>
        <w:t>Proposals may be considered irregular and may be rejected for any of the following reasons:</w:t>
      </w:r>
    </w:p>
    <w:p w14:paraId="4E4EF962"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4F82A616"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there is a submission of any kind which may tend to make the proposal incomplete, indefinite or ambiguous as to its meaning.</w:t>
      </w:r>
    </w:p>
    <w:p w14:paraId="1D0892AE"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622A69A4"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the bid is mathematically unbalanced.</w:t>
      </w:r>
    </w:p>
    <w:p w14:paraId="41F9BB3A"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102395A4"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the bid is materially unbalanced.</w:t>
      </w:r>
    </w:p>
    <w:p w14:paraId="5309AF31"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40307EFB"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Proposals will be considered irregular and will be rejected for any of the following reasons:</w:t>
      </w:r>
    </w:p>
    <w:p w14:paraId="596C4650"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1F844B30"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the bidder or surety fails to provide a proposal guaranty as specified in Subsection 102.11 of the specifications.</w:t>
      </w:r>
    </w:p>
    <w:p w14:paraId="01BB8E54"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31452869"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 xml:space="preserve">If the bidding schedule does not contain a unit price for </w:t>
      </w:r>
      <w:proofErr w:type="gramStart"/>
      <w:r w:rsidRPr="00504001">
        <w:rPr>
          <w:rFonts w:cs="Arial"/>
        </w:rPr>
        <w:t>each pay</w:t>
      </w:r>
      <w:proofErr w:type="gramEnd"/>
      <w:r w:rsidRPr="00504001">
        <w:rPr>
          <w:rFonts w:cs="Arial"/>
        </w:rPr>
        <w:t xml:space="preserve"> item listed.</w:t>
      </w:r>
    </w:p>
    <w:p w14:paraId="79C40B48"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452C11EC"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 xml:space="preserve">If the bidder fails to meet the required goal for Disadvantaged Business Enterprises (DBE) established in the Special Provisions or </w:t>
      </w:r>
      <w:proofErr w:type="gramStart"/>
      <w:r w:rsidRPr="00504001">
        <w:rPr>
          <w:rFonts w:cs="Arial"/>
        </w:rPr>
        <w:t>show</w:t>
      </w:r>
      <w:proofErr w:type="gramEnd"/>
      <w:r w:rsidRPr="00504001">
        <w:rPr>
          <w:rFonts w:cs="Arial"/>
        </w:rPr>
        <w:t xml:space="preserve"> good faith effort as determined by the Department.</w:t>
      </w:r>
    </w:p>
    <w:p w14:paraId="05EC2A00"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05919415" w14:textId="77777777" w:rsidR="00957183" w:rsidRDefault="00504001" w:rsidP="00504001">
      <w:pPr>
        <w:tabs>
          <w:tab w:val="left" w:pos="720"/>
          <w:tab w:val="left" w:pos="1267"/>
          <w:tab w:val="left" w:pos="1886"/>
          <w:tab w:val="left" w:pos="2434"/>
          <w:tab w:val="left" w:pos="2880"/>
        </w:tabs>
        <w:jc w:val="both"/>
        <w:rPr>
          <w:rFonts w:cs="Arial"/>
          <w:b/>
        </w:rPr>
      </w:pPr>
      <w:r w:rsidRPr="00504001">
        <w:rPr>
          <w:rFonts w:cs="Arial"/>
          <w:b/>
        </w:rPr>
        <w:t>102.11</w:t>
      </w:r>
      <w:r w:rsidRPr="00504001">
        <w:rPr>
          <w:rFonts w:cs="Arial"/>
          <w:b/>
        </w:rPr>
        <w:tab/>
        <w:t>Proposal Guaranty:</w:t>
      </w:r>
    </w:p>
    <w:p w14:paraId="46B8530A" w14:textId="56729A2D"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rPr>
        <w:fldChar w:fldCharType="begin"/>
      </w:r>
      <w:r w:rsidRPr="00504001">
        <w:rPr>
          <w:rFonts w:cs="Arial"/>
          <w:b/>
        </w:rPr>
        <w:instrText xml:space="preserve"> XE "Proposal:Guaranty" </w:instrText>
      </w:r>
      <w:r w:rsidRPr="00504001">
        <w:rPr>
          <w:rFonts w:cs="Arial"/>
        </w:rPr>
        <w:fldChar w:fldCharType="end"/>
      </w:r>
    </w:p>
    <w:p w14:paraId="28568B57"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bidder shall provide an electronic proposal guaranty payable to the Arizona Department of Transportation for 10 percent of the amount of the bid. </w:t>
      </w:r>
    </w:p>
    <w:p w14:paraId="0E3E1622" w14:textId="77777777" w:rsidR="00957183" w:rsidRPr="00504001" w:rsidRDefault="00957183" w:rsidP="00504001">
      <w:pPr>
        <w:tabs>
          <w:tab w:val="left" w:pos="720"/>
          <w:tab w:val="left" w:pos="1267"/>
          <w:tab w:val="left" w:pos="1886"/>
          <w:tab w:val="left" w:pos="2434"/>
          <w:tab w:val="left" w:pos="2880"/>
        </w:tabs>
        <w:jc w:val="both"/>
        <w:rPr>
          <w:rFonts w:cs="Arial"/>
        </w:rPr>
      </w:pPr>
    </w:p>
    <w:p w14:paraId="1B2C40E1"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surety (bid) bond shall be executed by the bidder and a surety company or companies holding a certificate of authority to </w:t>
      </w:r>
      <w:proofErr w:type="gramStart"/>
      <w:r w:rsidRPr="00504001">
        <w:rPr>
          <w:rFonts w:cs="Arial"/>
        </w:rPr>
        <w:t>transact</w:t>
      </w:r>
      <w:proofErr w:type="gramEnd"/>
      <w:r w:rsidRPr="00504001">
        <w:rPr>
          <w:rFonts w:cs="Arial"/>
        </w:rPr>
        <w:t xml:space="preserve"> surety business in this State issued by the Director of the Department of Insurance. The agent for the surety shall be licensed to act as an insurance agent in Arizona.</w:t>
      </w:r>
    </w:p>
    <w:p w14:paraId="03AE7C99" w14:textId="77777777" w:rsidR="00957183" w:rsidRPr="00504001" w:rsidRDefault="00957183" w:rsidP="00504001">
      <w:pPr>
        <w:tabs>
          <w:tab w:val="left" w:pos="720"/>
          <w:tab w:val="left" w:pos="1267"/>
          <w:tab w:val="left" w:pos="1886"/>
          <w:tab w:val="left" w:pos="2434"/>
          <w:tab w:val="left" w:pos="2880"/>
        </w:tabs>
        <w:jc w:val="both"/>
        <w:rPr>
          <w:rFonts w:cs="Arial"/>
        </w:rPr>
      </w:pPr>
    </w:p>
    <w:p w14:paraId="0BC1BB07"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Bidders shall provide an electronic proposal guaranty as described herein. </w:t>
      </w:r>
    </w:p>
    <w:p w14:paraId="78F67B30" w14:textId="77777777" w:rsidR="00957183" w:rsidRPr="00504001" w:rsidRDefault="00957183" w:rsidP="00504001">
      <w:pPr>
        <w:tabs>
          <w:tab w:val="left" w:pos="720"/>
          <w:tab w:val="left" w:pos="1267"/>
          <w:tab w:val="left" w:pos="1886"/>
          <w:tab w:val="left" w:pos="2434"/>
          <w:tab w:val="left" w:pos="2880"/>
        </w:tabs>
        <w:jc w:val="both"/>
        <w:rPr>
          <w:rFonts w:cs="Arial"/>
        </w:rPr>
      </w:pPr>
    </w:p>
    <w:p w14:paraId="2230B35E"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Two companies have established web-based surety processing procedures with Bid Express: Surety 2000 (</w:t>
      </w:r>
      <w:proofErr w:type="gramStart"/>
      <w:r w:rsidRPr="00504001">
        <w:rPr>
          <w:rFonts w:cs="Arial"/>
        </w:rPr>
        <w:t>https://surety2000.com/</w:t>
      </w:r>
      <w:proofErr w:type="gramEnd"/>
      <w:r w:rsidRPr="00504001">
        <w:rPr>
          <w:rFonts w:cs="Arial"/>
        </w:rPr>
        <w:t>) and Sure Path Network (http://web.insurevision.com/).  Bidders may contact these companies for additional information and requirements on electronic proposal guaranty.</w:t>
      </w:r>
    </w:p>
    <w:p w14:paraId="290DFA34" w14:textId="77777777" w:rsidR="00957183" w:rsidRDefault="00957183" w:rsidP="00504001">
      <w:pPr>
        <w:tabs>
          <w:tab w:val="left" w:pos="720"/>
          <w:tab w:val="left" w:pos="1267"/>
          <w:tab w:val="left" w:pos="1886"/>
          <w:tab w:val="left" w:pos="2434"/>
          <w:tab w:val="left" w:pos="2880"/>
        </w:tabs>
        <w:jc w:val="both"/>
        <w:rPr>
          <w:rFonts w:cs="Arial"/>
        </w:rPr>
      </w:pPr>
    </w:p>
    <w:p w14:paraId="15271A23" w14:textId="77777777" w:rsidR="00957183" w:rsidRPr="00504001" w:rsidRDefault="00957183" w:rsidP="00504001">
      <w:pPr>
        <w:tabs>
          <w:tab w:val="left" w:pos="720"/>
          <w:tab w:val="left" w:pos="1267"/>
          <w:tab w:val="left" w:pos="1886"/>
          <w:tab w:val="left" w:pos="2434"/>
          <w:tab w:val="left" w:pos="2880"/>
        </w:tabs>
        <w:jc w:val="both"/>
        <w:rPr>
          <w:rFonts w:cs="Arial"/>
        </w:rPr>
      </w:pPr>
    </w:p>
    <w:p w14:paraId="78F7AE27" w14:textId="77777777" w:rsidR="00957183" w:rsidRDefault="00504001" w:rsidP="00504001">
      <w:pPr>
        <w:tabs>
          <w:tab w:val="left" w:pos="720"/>
          <w:tab w:val="left" w:pos="1267"/>
          <w:tab w:val="left" w:pos="1886"/>
          <w:tab w:val="left" w:pos="2434"/>
          <w:tab w:val="left" w:pos="2880"/>
        </w:tabs>
        <w:jc w:val="both"/>
        <w:rPr>
          <w:rFonts w:cs="Arial"/>
          <w:b/>
        </w:rPr>
      </w:pPr>
      <w:r w:rsidRPr="00504001">
        <w:rPr>
          <w:rFonts w:cs="Arial"/>
          <w:b/>
        </w:rPr>
        <w:t>102.12</w:t>
      </w:r>
      <w:r w:rsidRPr="00504001">
        <w:rPr>
          <w:rFonts w:cs="Arial"/>
          <w:b/>
        </w:rPr>
        <w:tab/>
        <w:t>Withdrawal of Proposals:</w:t>
      </w:r>
    </w:p>
    <w:p w14:paraId="415DDCFD" w14:textId="18225A87"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"Bids:Withdrawal of" </w:instrText>
      </w:r>
      <w:r w:rsidRPr="00504001">
        <w:rPr>
          <w:rFonts w:cs="Arial"/>
          <w:b/>
        </w:rPr>
        <w:fldChar w:fldCharType="end"/>
      </w:r>
      <w:r w:rsidRPr="00504001">
        <w:rPr>
          <w:rFonts w:cs="Arial"/>
          <w:b/>
        </w:rPr>
        <w:fldChar w:fldCharType="begin"/>
      </w:r>
      <w:r w:rsidRPr="00504001">
        <w:rPr>
          <w:rFonts w:cs="Arial"/>
          <w:b/>
        </w:rPr>
        <w:instrText xml:space="preserve"> XE "Proposal:Withdrawal of" </w:instrText>
      </w:r>
      <w:r w:rsidRPr="00504001">
        <w:rPr>
          <w:rFonts w:cs="Arial"/>
          <w:b/>
        </w:rPr>
        <w:fldChar w:fldCharType="end"/>
      </w:r>
      <w:r w:rsidRPr="00504001">
        <w:rPr>
          <w:rFonts w:cs="Arial"/>
          <w:b/>
        </w:rPr>
        <w:fldChar w:fldCharType="begin"/>
      </w:r>
      <w:r w:rsidRPr="00504001">
        <w:rPr>
          <w:rFonts w:cs="Arial"/>
          <w:b/>
        </w:rPr>
        <w:instrText xml:space="preserve"> XE "Withdrawal of proposals" </w:instrText>
      </w:r>
      <w:r w:rsidRPr="00504001">
        <w:rPr>
          <w:rFonts w:cs="Arial"/>
          <w:b/>
        </w:rPr>
        <w:fldChar w:fldCharType="end"/>
      </w:r>
    </w:p>
    <w:p w14:paraId="48F3A675" w14:textId="77777777" w:rsidR="00504001" w:rsidRDefault="00504001" w:rsidP="00504001">
      <w:pPr>
        <w:numPr>
          <w:ilvl w:val="0"/>
          <w:numId w:val="12"/>
        </w:numPr>
        <w:tabs>
          <w:tab w:val="left" w:pos="720"/>
          <w:tab w:val="left" w:pos="1267"/>
          <w:tab w:val="left" w:pos="1886"/>
          <w:tab w:val="left" w:pos="2434"/>
          <w:tab w:val="left" w:pos="2880"/>
        </w:tabs>
        <w:jc w:val="both"/>
        <w:rPr>
          <w:rFonts w:cs="Arial"/>
          <w:b/>
          <w:bCs/>
        </w:rPr>
      </w:pPr>
      <w:r w:rsidRPr="00504001">
        <w:rPr>
          <w:rFonts w:cs="Arial"/>
          <w:b/>
          <w:bCs/>
        </w:rPr>
        <w:tab/>
        <w:t>General:</w:t>
      </w:r>
    </w:p>
    <w:p w14:paraId="640E0E66" w14:textId="77777777" w:rsidR="00957183" w:rsidRPr="00504001" w:rsidRDefault="00957183" w:rsidP="00957183">
      <w:pPr>
        <w:tabs>
          <w:tab w:val="left" w:pos="720"/>
          <w:tab w:val="left" w:pos="1267"/>
          <w:tab w:val="left" w:pos="1886"/>
          <w:tab w:val="left" w:pos="2434"/>
          <w:tab w:val="left" w:pos="2880"/>
        </w:tabs>
        <w:ind w:left="1080"/>
        <w:jc w:val="both"/>
        <w:rPr>
          <w:rFonts w:cs="Arial"/>
          <w:b/>
          <w:bCs/>
        </w:rPr>
      </w:pPr>
    </w:p>
    <w:p w14:paraId="4645BA75" w14:textId="60490323"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A bidder may withdraw its electronic submittal at a minimum 30 minutes prior to the time specified for bid opening in writing to the Contracts and Specifications Manager  through the Contract and Specifications Group email at </w:t>
      </w:r>
      <w:hyperlink r:id="rId10" w:history="1">
        <w:r w:rsidR="00600856" w:rsidRPr="00BF3B4E">
          <w:rPr>
            <w:rStyle w:val="Hyperlink"/>
            <w:rFonts w:cs="Arial"/>
          </w:rPr>
          <w:t>CSGroup@azdot.gov-</w:t>
        </w:r>
      </w:hyperlink>
    </w:p>
    <w:p w14:paraId="058CFB71" w14:textId="77777777" w:rsidR="00957183" w:rsidRPr="00504001" w:rsidRDefault="00957183" w:rsidP="00504001">
      <w:pPr>
        <w:tabs>
          <w:tab w:val="left" w:pos="720"/>
          <w:tab w:val="left" w:pos="1267"/>
          <w:tab w:val="left" w:pos="1886"/>
          <w:tab w:val="left" w:pos="2434"/>
          <w:tab w:val="left" w:pos="2880"/>
        </w:tabs>
        <w:jc w:val="both"/>
        <w:rPr>
          <w:rFonts w:cs="Arial"/>
        </w:rPr>
      </w:pPr>
    </w:p>
    <w:p w14:paraId="7C0F002E" w14:textId="77777777" w:rsidR="00504001" w:rsidRDefault="00504001" w:rsidP="00504001">
      <w:pPr>
        <w:numPr>
          <w:ilvl w:val="0"/>
          <w:numId w:val="15"/>
        </w:numPr>
        <w:tabs>
          <w:tab w:val="left" w:pos="720"/>
          <w:tab w:val="left" w:pos="1267"/>
          <w:tab w:val="left" w:pos="1886"/>
          <w:tab w:val="left" w:pos="2434"/>
          <w:tab w:val="left" w:pos="2880"/>
        </w:tabs>
        <w:jc w:val="both"/>
        <w:rPr>
          <w:rFonts w:cs="Arial"/>
          <w:b/>
          <w:bCs/>
        </w:rPr>
      </w:pPr>
      <w:r w:rsidRPr="00504001">
        <w:rPr>
          <w:rFonts w:cs="Arial"/>
          <w:b/>
          <w:bCs/>
        </w:rPr>
        <w:lastRenderedPageBreak/>
        <w:tab/>
        <w:t>Conditional Withdrawal:</w:t>
      </w:r>
    </w:p>
    <w:p w14:paraId="229EAC06" w14:textId="77777777" w:rsidR="00957183" w:rsidRPr="00504001" w:rsidRDefault="00957183" w:rsidP="00957183">
      <w:pPr>
        <w:tabs>
          <w:tab w:val="left" w:pos="720"/>
          <w:tab w:val="left" w:pos="1267"/>
          <w:tab w:val="left" w:pos="1886"/>
          <w:tab w:val="left" w:pos="2434"/>
          <w:tab w:val="left" w:pos="2880"/>
        </w:tabs>
        <w:ind w:left="1080"/>
        <w:jc w:val="both"/>
        <w:rPr>
          <w:rFonts w:cs="Arial"/>
          <w:b/>
          <w:bCs/>
        </w:rPr>
      </w:pPr>
    </w:p>
    <w:p w14:paraId="6686D134" w14:textId="77777777" w:rsidR="00504001" w:rsidRDefault="00504001" w:rsidP="00504001">
      <w:pPr>
        <w:tabs>
          <w:tab w:val="left" w:pos="720"/>
          <w:tab w:val="left" w:pos="1267"/>
          <w:tab w:val="left" w:pos="1886"/>
          <w:tab w:val="left" w:pos="2434"/>
          <w:tab w:val="left" w:pos="2880"/>
        </w:tabs>
        <w:jc w:val="both"/>
        <w:rPr>
          <w:rFonts w:cs="Arial"/>
        </w:rPr>
      </w:pPr>
      <w:bookmarkStart w:id="2" w:name="_Hlk220995867"/>
      <w:r w:rsidRPr="00504001">
        <w:rPr>
          <w:rFonts w:cs="Arial"/>
        </w:rPr>
        <w:t xml:space="preserve">When proposals for more than one contract are to be publicly read on any one date, a bidder may request in the event it is the apparent low bidder on a given contract or </w:t>
      </w:r>
      <w:proofErr w:type="gramStart"/>
      <w:r w:rsidRPr="00504001">
        <w:rPr>
          <w:rFonts w:cs="Arial"/>
        </w:rPr>
        <w:t>contracts,</w:t>
      </w:r>
      <w:proofErr w:type="gramEnd"/>
      <w:r w:rsidRPr="00504001">
        <w:rPr>
          <w:rFonts w:cs="Arial"/>
        </w:rPr>
        <w:t xml:space="preserve"> that one or more subsequent bids be withdrawn.</w:t>
      </w:r>
    </w:p>
    <w:p w14:paraId="1F48D292" w14:textId="77777777" w:rsidR="00957183" w:rsidRPr="00504001" w:rsidRDefault="00957183" w:rsidP="00504001">
      <w:pPr>
        <w:tabs>
          <w:tab w:val="left" w:pos="720"/>
          <w:tab w:val="left" w:pos="1267"/>
          <w:tab w:val="left" w:pos="1886"/>
          <w:tab w:val="left" w:pos="2434"/>
          <w:tab w:val="left" w:pos="2880"/>
        </w:tabs>
        <w:jc w:val="both"/>
        <w:rPr>
          <w:rFonts w:cs="Arial"/>
        </w:rPr>
      </w:pPr>
    </w:p>
    <w:bookmarkEnd w:id="2"/>
    <w:p w14:paraId="5D14B8B1"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bidder shall submit a written request for conditional withdrawal to the Contracts and Specifications Group Manager via email at </w:t>
      </w:r>
      <w:hyperlink r:id="rId11" w:history="1">
        <w:r w:rsidRPr="00504001">
          <w:rPr>
            <w:rStyle w:val="Hyperlink"/>
            <w:rFonts w:cs="Arial"/>
          </w:rPr>
          <w:t>CSGroup@azdot.gov</w:t>
        </w:r>
      </w:hyperlink>
      <w:r w:rsidRPr="00504001">
        <w:rPr>
          <w:rFonts w:cs="Arial"/>
        </w:rPr>
        <w:t xml:space="preserve"> a minimum of 30 minutes prior to the specified bid opening time.</w:t>
      </w:r>
    </w:p>
    <w:p w14:paraId="0D80B9D5" w14:textId="77777777" w:rsidR="00957183" w:rsidRPr="00504001" w:rsidRDefault="00957183" w:rsidP="00504001">
      <w:pPr>
        <w:tabs>
          <w:tab w:val="left" w:pos="720"/>
          <w:tab w:val="left" w:pos="1267"/>
          <w:tab w:val="left" w:pos="1886"/>
          <w:tab w:val="left" w:pos="2434"/>
          <w:tab w:val="left" w:pos="2880"/>
        </w:tabs>
        <w:jc w:val="both"/>
        <w:rPr>
          <w:rFonts w:cs="Arial"/>
        </w:rPr>
      </w:pPr>
    </w:p>
    <w:p w14:paraId="7EFE415A" w14:textId="77777777"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102.13</w:t>
      </w:r>
      <w:r w:rsidRPr="00504001">
        <w:rPr>
          <w:rFonts w:cs="Arial"/>
          <w:b/>
        </w:rPr>
        <w:tab/>
        <w:t>Combination or Conditional Proposals:</w:t>
      </w:r>
      <w:r w:rsidRPr="00504001">
        <w:rPr>
          <w:rFonts w:cs="Arial"/>
          <w:b/>
        </w:rPr>
        <w:fldChar w:fldCharType="begin"/>
      </w:r>
      <w:r w:rsidRPr="00504001">
        <w:rPr>
          <w:rFonts w:cs="Arial"/>
          <w:b/>
        </w:rPr>
        <w:instrText xml:space="preserve"> XE "Proposal:Combination or conditional" </w:instrText>
      </w:r>
      <w:r w:rsidRPr="00504001">
        <w:rPr>
          <w:rFonts w:cs="Arial"/>
          <w:b/>
        </w:rPr>
        <w:fldChar w:fldCharType="end"/>
      </w:r>
    </w:p>
    <w:p w14:paraId="7B1E1ED7" w14:textId="77777777" w:rsidR="00504001" w:rsidRPr="00504001" w:rsidRDefault="00504001" w:rsidP="00504001">
      <w:pPr>
        <w:tabs>
          <w:tab w:val="left" w:pos="720"/>
          <w:tab w:val="left" w:pos="1267"/>
          <w:tab w:val="left" w:pos="1886"/>
          <w:tab w:val="left" w:pos="2434"/>
          <w:tab w:val="left" w:pos="2880"/>
        </w:tabs>
        <w:jc w:val="both"/>
        <w:rPr>
          <w:rFonts w:cs="Arial"/>
        </w:rPr>
      </w:pPr>
    </w:p>
    <w:p w14:paraId="4D9215C4"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At the Department’s discretion, proposals may be issued for projects either separately or in combination. Bidders may submit bids for the combination or for individual units within the combination, as allowed in the proposal. The Department reserves the right to award contracts based on separate or combination bids, whichever is most advantageous to the state. Only combination bids specifically authorized in the Department's proposal will be considered.</w:t>
      </w:r>
    </w:p>
    <w:p w14:paraId="7859DD30"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6CADBBFC" w14:textId="77777777" w:rsidR="00957183" w:rsidRDefault="00504001" w:rsidP="00504001">
      <w:pPr>
        <w:tabs>
          <w:tab w:val="left" w:pos="720"/>
          <w:tab w:val="left" w:pos="1267"/>
          <w:tab w:val="left" w:pos="1886"/>
          <w:tab w:val="left" w:pos="2434"/>
          <w:tab w:val="left" w:pos="2880"/>
        </w:tabs>
        <w:jc w:val="both"/>
        <w:rPr>
          <w:rFonts w:cs="Arial"/>
          <w:b/>
        </w:rPr>
      </w:pPr>
      <w:r w:rsidRPr="00504001">
        <w:rPr>
          <w:rFonts w:cs="Arial"/>
          <w:b/>
        </w:rPr>
        <w:t>102.14</w:t>
      </w:r>
      <w:r w:rsidRPr="00504001">
        <w:rPr>
          <w:rFonts w:cs="Arial"/>
          <w:b/>
        </w:rPr>
        <w:tab/>
        <w:t>Public Opening of Proposals:</w:t>
      </w:r>
    </w:p>
    <w:p w14:paraId="2A87643D" w14:textId="1C07A766"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"Proposal:Public opening of" </w:instrText>
      </w:r>
      <w:r w:rsidRPr="00504001">
        <w:rPr>
          <w:rFonts w:cs="Arial"/>
          <w:b/>
        </w:rPr>
        <w:fldChar w:fldCharType="end"/>
      </w:r>
    </w:p>
    <w:p w14:paraId="271D3DEC"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Proposals will be opened and read aloud at the time indicated in the advertisement for bid. </w:t>
      </w:r>
    </w:p>
    <w:p w14:paraId="7135F729" w14:textId="77777777" w:rsidR="00600856" w:rsidRPr="00504001" w:rsidRDefault="00600856" w:rsidP="00504001">
      <w:pPr>
        <w:tabs>
          <w:tab w:val="left" w:pos="720"/>
          <w:tab w:val="left" w:pos="1267"/>
          <w:tab w:val="left" w:pos="1886"/>
          <w:tab w:val="left" w:pos="2434"/>
          <w:tab w:val="left" w:pos="2880"/>
        </w:tabs>
        <w:jc w:val="both"/>
        <w:rPr>
          <w:rFonts w:cs="Arial"/>
        </w:rPr>
      </w:pPr>
    </w:p>
    <w:p w14:paraId="27DD3E55"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Bidders, their authorized agents and other interested parties may attend the bid opening while they are read aloud. After the completion of the bid opening, the as-read bid results will then be made available through the ADOT Contracts and Specifications Group website.</w:t>
      </w:r>
    </w:p>
    <w:p w14:paraId="1E6B6AE2" w14:textId="77777777" w:rsidR="00957183" w:rsidRPr="00504001" w:rsidRDefault="00957183" w:rsidP="00504001">
      <w:pPr>
        <w:tabs>
          <w:tab w:val="left" w:pos="720"/>
          <w:tab w:val="left" w:pos="1267"/>
          <w:tab w:val="left" w:pos="1886"/>
          <w:tab w:val="left" w:pos="2434"/>
          <w:tab w:val="left" w:pos="2880"/>
        </w:tabs>
        <w:jc w:val="both"/>
        <w:rPr>
          <w:rFonts w:cs="Arial"/>
        </w:rPr>
      </w:pPr>
    </w:p>
    <w:p w14:paraId="6DAD142C"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102.15</w:t>
      </w:r>
      <w:r w:rsidRPr="00504001">
        <w:rPr>
          <w:rFonts w:cs="Arial"/>
          <w:b/>
        </w:rPr>
        <w:tab/>
        <w:t>Licensing:</w:t>
      </w:r>
    </w:p>
    <w:p w14:paraId="2D4DE25B" w14:textId="77777777" w:rsidR="00957183" w:rsidRPr="00504001" w:rsidRDefault="00957183" w:rsidP="00504001">
      <w:pPr>
        <w:tabs>
          <w:tab w:val="left" w:pos="720"/>
          <w:tab w:val="left" w:pos="1267"/>
          <w:tab w:val="left" w:pos="1886"/>
          <w:tab w:val="left" w:pos="2434"/>
          <w:tab w:val="left" w:pos="2880"/>
        </w:tabs>
        <w:jc w:val="both"/>
        <w:rPr>
          <w:rFonts w:cs="Arial"/>
          <w:b/>
        </w:rPr>
      </w:pPr>
    </w:p>
    <w:p w14:paraId="23EBDF43"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It is the responsibility of the bidder to determine whether it has the appropriate contracting licenses to perform the work.  For all projects except Federal</w:t>
      </w:r>
      <w:r w:rsidRPr="00504001">
        <w:rPr>
          <w:rFonts w:cs="Arial"/>
        </w:rPr>
        <w:noBreakHyphen/>
        <w:t xml:space="preserve">aid funded projects, the bidder shall have the proper licenses at the time of bid opening. The successful bidder’s failure to meet with the necessary license requirements at the time of bid opening will result in the rejection of the bid.  </w:t>
      </w:r>
    </w:p>
    <w:p w14:paraId="1250A611" w14:textId="77777777" w:rsidR="00957183" w:rsidRPr="00504001" w:rsidRDefault="00957183" w:rsidP="00504001">
      <w:pPr>
        <w:tabs>
          <w:tab w:val="left" w:pos="720"/>
          <w:tab w:val="left" w:pos="1267"/>
          <w:tab w:val="left" w:pos="1886"/>
          <w:tab w:val="left" w:pos="2434"/>
          <w:tab w:val="left" w:pos="2880"/>
        </w:tabs>
        <w:jc w:val="both"/>
        <w:rPr>
          <w:rFonts w:cs="Arial"/>
        </w:rPr>
      </w:pPr>
    </w:p>
    <w:p w14:paraId="2AE0C9CF"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On Federal</w:t>
      </w:r>
      <w:r w:rsidRPr="00504001">
        <w:rPr>
          <w:rFonts w:cs="Arial"/>
        </w:rPr>
        <w:noBreakHyphen/>
        <w:t>aid funded projects, the bidder is not required to have the licenses at the time of bidding, but it must procure the licenses from the State Registrar of Contractors, in accordance with A.R.S. 32 1101 et seq. before award can be made, and no later than 60 days after the date bids are opened.  The bidder's failure to get the necessary licenses within 60 days after the bid opening date will result in rejection of the bid.</w:t>
      </w:r>
    </w:p>
    <w:p w14:paraId="7909AFEA" w14:textId="77777777" w:rsidR="00957183" w:rsidRPr="00504001" w:rsidRDefault="00957183" w:rsidP="00504001">
      <w:pPr>
        <w:tabs>
          <w:tab w:val="left" w:pos="720"/>
          <w:tab w:val="left" w:pos="1267"/>
          <w:tab w:val="left" w:pos="1886"/>
          <w:tab w:val="left" w:pos="2434"/>
          <w:tab w:val="left" w:pos="2880"/>
        </w:tabs>
        <w:jc w:val="both"/>
        <w:rPr>
          <w:rFonts w:cs="Arial"/>
        </w:rPr>
      </w:pPr>
    </w:p>
    <w:p w14:paraId="0CAAD415"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t>Licensing information is available from:</w:t>
      </w:r>
    </w:p>
    <w:p w14:paraId="1096E0DB"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t>Arizona Registrar of Contractors</w:t>
      </w:r>
    </w:p>
    <w:p w14:paraId="073CE005"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t>1700 W. Washington St. Suite 105</w:t>
      </w:r>
    </w:p>
    <w:p w14:paraId="456AC49B"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t>Phoenix, AZ 85007-2812</w:t>
      </w:r>
    </w:p>
    <w:p w14:paraId="2C054F44"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t>Phone: (602) 542-1525</w:t>
      </w:r>
    </w:p>
    <w:p w14:paraId="62BEBF30"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lastRenderedPageBreak/>
        <w:t>Email: Webmaster@azroc.gov</w:t>
      </w:r>
    </w:p>
    <w:p w14:paraId="4AB98C53" w14:textId="2516BC4E" w:rsidR="00504001" w:rsidRDefault="00957183" w:rsidP="00957183">
      <w:pPr>
        <w:tabs>
          <w:tab w:val="left" w:pos="720"/>
          <w:tab w:val="left" w:pos="1267"/>
          <w:tab w:val="left" w:pos="1886"/>
          <w:tab w:val="left" w:pos="2434"/>
          <w:tab w:val="left" w:pos="2880"/>
        </w:tabs>
        <w:jc w:val="center"/>
        <w:rPr>
          <w:rFonts w:cs="Arial"/>
        </w:rPr>
      </w:pPr>
      <w:hyperlink r:id="rId12" w:history="1">
        <w:r w:rsidRPr="00504001">
          <w:rPr>
            <w:rStyle w:val="Hyperlink"/>
            <w:rFonts w:cs="Arial"/>
          </w:rPr>
          <w:t>www.roc.az.gov</w:t>
        </w:r>
      </w:hyperlink>
    </w:p>
    <w:p w14:paraId="5CC1EA17" w14:textId="77777777" w:rsidR="00957183" w:rsidRPr="00504001" w:rsidRDefault="00957183" w:rsidP="00504001">
      <w:pPr>
        <w:tabs>
          <w:tab w:val="left" w:pos="720"/>
          <w:tab w:val="left" w:pos="1267"/>
          <w:tab w:val="left" w:pos="1886"/>
          <w:tab w:val="left" w:pos="2434"/>
          <w:tab w:val="left" w:pos="2880"/>
        </w:tabs>
        <w:jc w:val="both"/>
        <w:rPr>
          <w:rFonts w:cs="Arial"/>
        </w:rPr>
      </w:pPr>
    </w:p>
    <w:p w14:paraId="4B49179B"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102.16</w:t>
      </w:r>
      <w:r w:rsidRPr="00504001">
        <w:rPr>
          <w:rFonts w:cs="Arial"/>
          <w:b/>
        </w:rPr>
        <w:tab/>
        <w:t>Boycott of Israel:</w:t>
      </w:r>
    </w:p>
    <w:p w14:paraId="029E3C9A" w14:textId="77777777" w:rsidR="00957183" w:rsidRPr="00504001" w:rsidRDefault="00957183" w:rsidP="00504001">
      <w:pPr>
        <w:tabs>
          <w:tab w:val="left" w:pos="720"/>
          <w:tab w:val="left" w:pos="1267"/>
          <w:tab w:val="left" w:pos="1886"/>
          <w:tab w:val="left" w:pos="2434"/>
          <w:tab w:val="left" w:pos="2880"/>
        </w:tabs>
        <w:jc w:val="both"/>
        <w:rPr>
          <w:rFonts w:cs="Arial"/>
          <w:b/>
        </w:rPr>
      </w:pPr>
    </w:p>
    <w:p w14:paraId="4E1B6BC6"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All bidders are required to certify in their bid proposal on the “Participation in Boycott of Israel Certification” form either:</w:t>
      </w:r>
    </w:p>
    <w:p w14:paraId="6D460FDA" w14:textId="77777777" w:rsidR="00957183" w:rsidRPr="00504001" w:rsidRDefault="00957183" w:rsidP="00504001">
      <w:pPr>
        <w:tabs>
          <w:tab w:val="left" w:pos="720"/>
          <w:tab w:val="left" w:pos="1267"/>
          <w:tab w:val="left" w:pos="1886"/>
          <w:tab w:val="left" w:pos="2434"/>
          <w:tab w:val="left" w:pos="2880"/>
        </w:tabs>
        <w:jc w:val="both"/>
        <w:rPr>
          <w:rFonts w:cs="Arial"/>
        </w:rPr>
      </w:pPr>
    </w:p>
    <w:p w14:paraId="0D027C4D" w14:textId="77777777" w:rsidR="00504001" w:rsidRDefault="00504001" w:rsidP="00504001">
      <w:pPr>
        <w:numPr>
          <w:ilvl w:val="0"/>
          <w:numId w:val="13"/>
        </w:numPr>
        <w:tabs>
          <w:tab w:val="left" w:pos="720"/>
          <w:tab w:val="left" w:pos="1267"/>
          <w:tab w:val="left" w:pos="1886"/>
          <w:tab w:val="left" w:pos="2434"/>
          <w:tab w:val="left" w:pos="2880"/>
        </w:tabs>
        <w:jc w:val="both"/>
        <w:rPr>
          <w:rFonts w:cs="Arial"/>
        </w:rPr>
      </w:pPr>
      <w:r w:rsidRPr="00504001">
        <w:rPr>
          <w:rFonts w:cs="Arial"/>
        </w:rPr>
        <w:t>The bidder does not participate in, and agrees not to participate in during the term of the contract, a boycott of Israel in accordance with ARS 35-393.01; or</w:t>
      </w:r>
    </w:p>
    <w:p w14:paraId="75E7DEDB" w14:textId="77777777" w:rsidR="00957183" w:rsidRPr="00504001" w:rsidRDefault="00957183" w:rsidP="00957183">
      <w:pPr>
        <w:tabs>
          <w:tab w:val="left" w:pos="720"/>
          <w:tab w:val="left" w:pos="1267"/>
          <w:tab w:val="left" w:pos="1886"/>
          <w:tab w:val="left" w:pos="2434"/>
          <w:tab w:val="left" w:pos="2880"/>
        </w:tabs>
        <w:ind w:left="1080"/>
        <w:jc w:val="both"/>
        <w:rPr>
          <w:rFonts w:cs="Arial"/>
        </w:rPr>
      </w:pPr>
    </w:p>
    <w:p w14:paraId="336742A2"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The bidder does participate in a boycott of Israel as defined in ARS 35-393.01.</w:t>
      </w:r>
    </w:p>
    <w:p w14:paraId="7122656B" w14:textId="77777777" w:rsidR="00600856" w:rsidRPr="00504001" w:rsidRDefault="00600856" w:rsidP="00600856">
      <w:pPr>
        <w:tabs>
          <w:tab w:val="left" w:pos="720"/>
          <w:tab w:val="left" w:pos="1267"/>
          <w:tab w:val="left" w:pos="1886"/>
          <w:tab w:val="left" w:pos="2434"/>
          <w:tab w:val="left" w:pos="2880"/>
        </w:tabs>
        <w:ind w:left="1080"/>
        <w:jc w:val="both"/>
        <w:rPr>
          <w:rFonts w:cs="Arial"/>
        </w:rPr>
      </w:pPr>
    </w:p>
    <w:p w14:paraId="1B73FE38"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Department will not recommend award of the contract unless the bidder makes the certification described in subparagraph (A) of this Subsection.</w:t>
      </w:r>
    </w:p>
    <w:p w14:paraId="4BEC7B1E" w14:textId="77777777" w:rsidR="00504001" w:rsidRPr="00504001" w:rsidRDefault="00504001" w:rsidP="00504001">
      <w:pPr>
        <w:tabs>
          <w:tab w:val="left" w:pos="720"/>
          <w:tab w:val="left" w:pos="1267"/>
          <w:tab w:val="left" w:pos="1886"/>
          <w:tab w:val="left" w:pos="2434"/>
          <w:tab w:val="left" w:pos="2880"/>
        </w:tabs>
        <w:jc w:val="both"/>
        <w:rPr>
          <w:rFonts w:cs="Arial"/>
        </w:rPr>
      </w:pPr>
    </w:p>
    <w:p w14:paraId="4A3C0065"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102.17</w:t>
      </w:r>
      <w:r w:rsidRPr="00504001">
        <w:rPr>
          <w:rFonts w:cs="Arial"/>
          <w:b/>
        </w:rPr>
        <w:tab/>
        <w:t>Forced Labor of Ethnic Uyghurs Ban:</w:t>
      </w:r>
    </w:p>
    <w:p w14:paraId="2B246D09" w14:textId="77777777" w:rsidR="00957183" w:rsidRPr="00504001" w:rsidRDefault="00957183" w:rsidP="00504001">
      <w:pPr>
        <w:tabs>
          <w:tab w:val="left" w:pos="720"/>
          <w:tab w:val="left" w:pos="1267"/>
          <w:tab w:val="left" w:pos="1886"/>
          <w:tab w:val="left" w:pos="2434"/>
          <w:tab w:val="left" w:pos="2880"/>
        </w:tabs>
        <w:jc w:val="both"/>
        <w:rPr>
          <w:rFonts w:cs="Arial"/>
          <w:b/>
        </w:rPr>
      </w:pPr>
    </w:p>
    <w:p w14:paraId="7AE7FC01"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All bidders are required to certify in their bid proposal on the “Forced Labor of Ethnic Uyghurs Ban Certification Form” either: </w:t>
      </w:r>
    </w:p>
    <w:p w14:paraId="30BB9FFC" w14:textId="77777777" w:rsidR="00504001" w:rsidRPr="00504001" w:rsidRDefault="00504001" w:rsidP="00504001">
      <w:pPr>
        <w:tabs>
          <w:tab w:val="left" w:pos="720"/>
          <w:tab w:val="left" w:pos="1267"/>
          <w:tab w:val="left" w:pos="1886"/>
          <w:tab w:val="left" w:pos="2434"/>
          <w:tab w:val="left" w:pos="2880"/>
        </w:tabs>
        <w:jc w:val="both"/>
        <w:rPr>
          <w:rFonts w:cs="Arial"/>
        </w:rPr>
      </w:pPr>
    </w:p>
    <w:p w14:paraId="28F5567F" w14:textId="77777777" w:rsidR="00504001" w:rsidRPr="00504001" w:rsidRDefault="00504001" w:rsidP="00504001">
      <w:pPr>
        <w:numPr>
          <w:ilvl w:val="0"/>
          <w:numId w:val="18"/>
        </w:numPr>
        <w:tabs>
          <w:tab w:val="left" w:pos="720"/>
          <w:tab w:val="left" w:pos="1267"/>
          <w:tab w:val="left" w:pos="1886"/>
          <w:tab w:val="left" w:pos="2434"/>
          <w:tab w:val="left" w:pos="2880"/>
        </w:tabs>
        <w:jc w:val="both"/>
        <w:rPr>
          <w:rFonts w:cs="Arial"/>
        </w:rPr>
      </w:pPr>
      <w:r w:rsidRPr="00504001">
        <w:rPr>
          <w:rFonts w:cs="Arial"/>
        </w:rPr>
        <w:t xml:space="preserve">The bidder does not use the Forced labor of Ethnic Uyghurs as described in A.R.S. 35-394; or </w:t>
      </w:r>
    </w:p>
    <w:p w14:paraId="670418B5" w14:textId="77777777" w:rsidR="00504001" w:rsidRPr="00504001" w:rsidRDefault="00504001" w:rsidP="00504001">
      <w:pPr>
        <w:tabs>
          <w:tab w:val="left" w:pos="720"/>
          <w:tab w:val="left" w:pos="1267"/>
          <w:tab w:val="left" w:pos="1886"/>
          <w:tab w:val="left" w:pos="2434"/>
          <w:tab w:val="left" w:pos="2880"/>
        </w:tabs>
        <w:jc w:val="both"/>
        <w:rPr>
          <w:rFonts w:cs="Arial"/>
        </w:rPr>
      </w:pPr>
    </w:p>
    <w:p w14:paraId="2334B80A" w14:textId="77777777" w:rsidR="00504001" w:rsidRPr="00504001" w:rsidRDefault="00504001" w:rsidP="00504001">
      <w:pPr>
        <w:numPr>
          <w:ilvl w:val="0"/>
          <w:numId w:val="18"/>
        </w:numPr>
        <w:tabs>
          <w:tab w:val="left" w:pos="720"/>
          <w:tab w:val="left" w:pos="1267"/>
          <w:tab w:val="left" w:pos="1886"/>
          <w:tab w:val="left" w:pos="2434"/>
          <w:tab w:val="left" w:pos="2880"/>
        </w:tabs>
        <w:jc w:val="both"/>
        <w:rPr>
          <w:rFonts w:cs="Arial"/>
        </w:rPr>
      </w:pPr>
      <w:r w:rsidRPr="00504001">
        <w:rPr>
          <w:rFonts w:cs="Arial"/>
        </w:rPr>
        <w:t xml:space="preserve">The bidder does use the Forced labor of Ethnic Uyghurs as described in A.R.S. 35-394. </w:t>
      </w:r>
    </w:p>
    <w:p w14:paraId="38851AC5"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 </w:t>
      </w:r>
    </w:p>
    <w:p w14:paraId="6560C7D0"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Department will not recommend award of the contract if the bidder makes the certification described in subparagraph (B) of this Subsection, unless the bidder uses an exempt contractor.</w:t>
      </w:r>
    </w:p>
    <w:p w14:paraId="4CDE6502" w14:textId="77777777" w:rsidR="00504001" w:rsidRPr="00504001" w:rsidRDefault="00504001" w:rsidP="00504001">
      <w:pPr>
        <w:tabs>
          <w:tab w:val="left" w:pos="720"/>
          <w:tab w:val="left" w:pos="1267"/>
          <w:tab w:val="left" w:pos="1886"/>
          <w:tab w:val="left" w:pos="2434"/>
          <w:tab w:val="left" w:pos="2880"/>
        </w:tabs>
        <w:jc w:val="both"/>
        <w:rPr>
          <w:rFonts w:cs="Arial"/>
        </w:rPr>
      </w:pPr>
    </w:p>
    <w:p w14:paraId="0AD5CD87"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For the purposes of this subsection, a contractor is defined as an exempt contractor if it is a sole proprietorship; has fewer than 10 employees; and/or is a non-profit organization.</w:t>
      </w:r>
    </w:p>
    <w:p w14:paraId="473A78AD" w14:textId="77777777" w:rsidR="00504001" w:rsidRPr="00504001" w:rsidRDefault="00504001" w:rsidP="00504001">
      <w:pPr>
        <w:tabs>
          <w:tab w:val="left" w:pos="720"/>
          <w:tab w:val="left" w:pos="1267"/>
          <w:tab w:val="left" w:pos="1886"/>
          <w:tab w:val="left" w:pos="2434"/>
          <w:tab w:val="left" w:pos="2880"/>
        </w:tabs>
        <w:jc w:val="both"/>
        <w:rPr>
          <w:rFonts w:cs="Arial"/>
        </w:rPr>
      </w:pPr>
    </w:p>
    <w:p w14:paraId="7AFA2D05" w14:textId="77777777" w:rsidR="00504001" w:rsidRDefault="00504001" w:rsidP="001E2917">
      <w:pPr>
        <w:tabs>
          <w:tab w:val="left" w:pos="720"/>
          <w:tab w:val="left" w:pos="1267"/>
          <w:tab w:val="left" w:pos="1886"/>
          <w:tab w:val="left" w:pos="2434"/>
          <w:tab w:val="left" w:pos="2880"/>
        </w:tabs>
        <w:jc w:val="both"/>
        <w:rPr>
          <w:rFonts w:cs="Arial"/>
        </w:rPr>
      </w:pPr>
    </w:p>
    <w:sectPr w:rsidR="00504001">
      <w:footerReference w:type="default" r:id="rId13"/>
      <w:pgSz w:w="12240" w:h="15840"/>
      <w:pgMar w:top="1440" w:right="1296"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8CF75" w14:textId="77777777" w:rsidR="00F24E97" w:rsidRDefault="00F24E97">
      <w:r>
        <w:separator/>
      </w:r>
    </w:p>
  </w:endnote>
  <w:endnote w:type="continuationSeparator" w:id="0">
    <w:p w14:paraId="334960B8" w14:textId="77777777" w:rsidR="00F24E97" w:rsidRDefault="00F2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B7700" w14:textId="00A4F0D2" w:rsidR="0035729D" w:rsidRPr="00854557" w:rsidRDefault="0035729D">
    <w:pPr>
      <w:jc w:val="right"/>
      <w:rPr>
        <w:rFonts w:cs="Arial"/>
        <w:sz w:val="18"/>
        <w:szCs w:val="18"/>
      </w:rPr>
    </w:pPr>
    <w:r w:rsidRPr="00854557">
      <w:rPr>
        <w:rFonts w:cs="Arial"/>
        <w:sz w:val="18"/>
        <w:szCs w:val="18"/>
      </w:rPr>
      <w:t>10</w:t>
    </w:r>
    <w:r w:rsidR="00957183">
      <w:rPr>
        <w:rFonts w:cs="Arial"/>
        <w:sz w:val="18"/>
        <w:szCs w:val="18"/>
      </w:rPr>
      <w:t>2BID</w:t>
    </w:r>
    <w:r w:rsidRPr="00854557">
      <w:rPr>
        <w:rFonts w:cs="Arial"/>
        <w:sz w:val="18"/>
        <w:szCs w:val="18"/>
      </w:rPr>
      <w:t xml:space="preserve"> - </w:t>
    </w:r>
    <w:r w:rsidRPr="00854557">
      <w:rPr>
        <w:rStyle w:val="PageNumber"/>
        <w:rFonts w:cs="Arial"/>
        <w:sz w:val="18"/>
        <w:szCs w:val="18"/>
      </w:rPr>
      <w:fldChar w:fldCharType="begin"/>
    </w:r>
    <w:r w:rsidRPr="00854557">
      <w:rPr>
        <w:rStyle w:val="PageNumber"/>
        <w:rFonts w:cs="Arial"/>
        <w:sz w:val="18"/>
        <w:szCs w:val="18"/>
      </w:rPr>
      <w:instrText xml:space="preserve"> PAGE </w:instrText>
    </w:r>
    <w:r w:rsidRPr="00854557">
      <w:rPr>
        <w:rStyle w:val="PageNumber"/>
        <w:rFonts w:cs="Arial"/>
        <w:sz w:val="18"/>
        <w:szCs w:val="18"/>
      </w:rPr>
      <w:fldChar w:fldCharType="separate"/>
    </w:r>
    <w:r w:rsidR="008A15A5">
      <w:rPr>
        <w:rStyle w:val="PageNumber"/>
        <w:rFonts w:cs="Arial"/>
        <w:noProof/>
        <w:sz w:val="18"/>
        <w:szCs w:val="18"/>
      </w:rPr>
      <w:t>1</w:t>
    </w:r>
    <w:r w:rsidRPr="00854557">
      <w:rPr>
        <w:rStyle w:val="PageNumber"/>
        <w:rFonts w:cs="Arial"/>
        <w:sz w:val="18"/>
        <w:szCs w:val="18"/>
      </w:rPr>
      <w:fldChar w:fldCharType="end"/>
    </w:r>
    <w:r w:rsidRPr="00854557">
      <w:rPr>
        <w:rStyle w:val="PageNumber"/>
        <w:rFonts w:cs="Arial"/>
        <w:sz w:val="18"/>
        <w:szCs w:val="18"/>
      </w:rPr>
      <w:t>/</w:t>
    </w:r>
    <w:r w:rsidRPr="00854557">
      <w:rPr>
        <w:rStyle w:val="PageNumber"/>
        <w:rFonts w:cs="Arial"/>
        <w:sz w:val="18"/>
        <w:szCs w:val="18"/>
      </w:rPr>
      <w:fldChar w:fldCharType="begin"/>
    </w:r>
    <w:r w:rsidRPr="00854557">
      <w:rPr>
        <w:rStyle w:val="PageNumber"/>
        <w:rFonts w:cs="Arial"/>
        <w:sz w:val="18"/>
        <w:szCs w:val="18"/>
      </w:rPr>
      <w:instrText xml:space="preserve"> NUMPAGES  \* MERGEFORMAT </w:instrText>
    </w:r>
    <w:r w:rsidRPr="00854557">
      <w:rPr>
        <w:rStyle w:val="PageNumber"/>
        <w:rFonts w:cs="Arial"/>
        <w:sz w:val="18"/>
        <w:szCs w:val="18"/>
      </w:rPr>
      <w:fldChar w:fldCharType="separate"/>
    </w:r>
    <w:r w:rsidR="008A15A5" w:rsidRPr="008A15A5">
      <w:rPr>
        <w:rStyle w:val="PageNumber"/>
        <w:noProof/>
        <w:sz w:val="18"/>
        <w:szCs w:val="18"/>
      </w:rPr>
      <w:t>2</w:t>
    </w:r>
    <w:r w:rsidRPr="0085455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A9DDA" w14:textId="77777777" w:rsidR="00F24E97" w:rsidRDefault="00F24E97">
      <w:r>
        <w:separator/>
      </w:r>
    </w:p>
  </w:footnote>
  <w:footnote w:type="continuationSeparator" w:id="0">
    <w:p w14:paraId="54143D52" w14:textId="77777777" w:rsidR="00F24E97" w:rsidRDefault="00F24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06E72"/>
    <w:multiLevelType w:val="hybridMultilevel"/>
    <w:tmpl w:val="F6944202"/>
    <w:lvl w:ilvl="0" w:tplc="FD94B45E">
      <w:start w:val="1"/>
      <w:numFmt w:val="upperLetter"/>
      <w:lvlText w:val="(%1)"/>
      <w:lvlJc w:val="left"/>
      <w:pPr>
        <w:tabs>
          <w:tab w:val="num" w:pos="1440"/>
        </w:tabs>
        <w:ind w:left="1440" w:hanging="72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7635F9F"/>
    <w:multiLevelType w:val="hybridMultilevel"/>
    <w:tmpl w:val="3FDC5F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DE7AD3"/>
    <w:multiLevelType w:val="hybridMultilevel"/>
    <w:tmpl w:val="B8482FF2"/>
    <w:lvl w:ilvl="0" w:tplc="6F6AC71A">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2790775B"/>
    <w:multiLevelType w:val="hybridMultilevel"/>
    <w:tmpl w:val="7048E7FA"/>
    <w:lvl w:ilvl="0" w:tplc="E4E23E9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C470F4"/>
    <w:multiLevelType w:val="hybridMultilevel"/>
    <w:tmpl w:val="3E72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D6407"/>
    <w:multiLevelType w:val="hybridMultilevel"/>
    <w:tmpl w:val="421444FC"/>
    <w:lvl w:ilvl="0" w:tplc="04090011">
      <w:start w:val="1"/>
      <w:numFmt w:val="decimal"/>
      <w:lvlText w:val="%1)"/>
      <w:lvlJc w:val="left"/>
      <w:pPr>
        <w:ind w:left="2246" w:hanging="360"/>
      </w:pPr>
    </w:lvl>
    <w:lvl w:ilvl="1" w:tplc="04090019" w:tentative="1">
      <w:start w:val="1"/>
      <w:numFmt w:val="lowerLetter"/>
      <w:lvlText w:val="%2."/>
      <w:lvlJc w:val="left"/>
      <w:pPr>
        <w:ind w:left="2966" w:hanging="360"/>
      </w:pPr>
    </w:lvl>
    <w:lvl w:ilvl="2" w:tplc="0409001B" w:tentative="1">
      <w:start w:val="1"/>
      <w:numFmt w:val="lowerRoman"/>
      <w:lvlText w:val="%3."/>
      <w:lvlJc w:val="right"/>
      <w:pPr>
        <w:ind w:left="3686" w:hanging="180"/>
      </w:pPr>
    </w:lvl>
    <w:lvl w:ilvl="3" w:tplc="0409000F" w:tentative="1">
      <w:start w:val="1"/>
      <w:numFmt w:val="decimal"/>
      <w:lvlText w:val="%4."/>
      <w:lvlJc w:val="left"/>
      <w:pPr>
        <w:ind w:left="4406" w:hanging="360"/>
      </w:pPr>
    </w:lvl>
    <w:lvl w:ilvl="4" w:tplc="04090019" w:tentative="1">
      <w:start w:val="1"/>
      <w:numFmt w:val="lowerLetter"/>
      <w:lvlText w:val="%5."/>
      <w:lvlJc w:val="left"/>
      <w:pPr>
        <w:ind w:left="5126" w:hanging="360"/>
      </w:pPr>
    </w:lvl>
    <w:lvl w:ilvl="5" w:tplc="0409001B" w:tentative="1">
      <w:start w:val="1"/>
      <w:numFmt w:val="lowerRoman"/>
      <w:lvlText w:val="%6."/>
      <w:lvlJc w:val="right"/>
      <w:pPr>
        <w:ind w:left="5846" w:hanging="180"/>
      </w:pPr>
    </w:lvl>
    <w:lvl w:ilvl="6" w:tplc="0409000F" w:tentative="1">
      <w:start w:val="1"/>
      <w:numFmt w:val="decimal"/>
      <w:lvlText w:val="%7."/>
      <w:lvlJc w:val="left"/>
      <w:pPr>
        <w:ind w:left="6566" w:hanging="360"/>
      </w:pPr>
    </w:lvl>
    <w:lvl w:ilvl="7" w:tplc="04090019" w:tentative="1">
      <w:start w:val="1"/>
      <w:numFmt w:val="lowerLetter"/>
      <w:lvlText w:val="%8."/>
      <w:lvlJc w:val="left"/>
      <w:pPr>
        <w:ind w:left="7286" w:hanging="360"/>
      </w:pPr>
    </w:lvl>
    <w:lvl w:ilvl="8" w:tplc="0409001B" w:tentative="1">
      <w:start w:val="1"/>
      <w:numFmt w:val="lowerRoman"/>
      <w:lvlText w:val="%9."/>
      <w:lvlJc w:val="right"/>
      <w:pPr>
        <w:ind w:left="8006" w:hanging="180"/>
      </w:pPr>
    </w:lvl>
  </w:abstractNum>
  <w:abstractNum w:abstractNumId="6" w15:restartNumberingAfterBreak="0">
    <w:nsid w:val="3F637EBB"/>
    <w:multiLevelType w:val="hybridMultilevel"/>
    <w:tmpl w:val="3566059C"/>
    <w:lvl w:ilvl="0" w:tplc="3F5E8AF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4C147B"/>
    <w:multiLevelType w:val="multilevel"/>
    <w:tmpl w:val="3B966FE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710" w:hanging="360"/>
      </w:pPr>
      <w:rPr>
        <w:rFonts w:ascii="Arial" w:hAnsi="Arial" w:hint="default"/>
        <w:b w:val="0"/>
        <w:bCs w:val="0"/>
        <w:i w:val="0"/>
        <w:caps w:val="0"/>
        <w:strike w:val="0"/>
        <w:dstrike w:val="0"/>
        <w:vanish w:val="0"/>
        <w:sz w:val="24"/>
        <w:szCs w:val="24"/>
        <w:vertAlign w:val="baseline"/>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8" w15:restartNumberingAfterBreak="0">
    <w:nsid w:val="58AF00C0"/>
    <w:multiLevelType w:val="hybridMultilevel"/>
    <w:tmpl w:val="91A84634"/>
    <w:lvl w:ilvl="0" w:tplc="8DB03A14">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DE15726"/>
    <w:multiLevelType w:val="hybridMultilevel"/>
    <w:tmpl w:val="8F1CAC90"/>
    <w:lvl w:ilvl="0" w:tplc="B6A2F26A">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709D7F4E"/>
    <w:multiLevelType w:val="hybridMultilevel"/>
    <w:tmpl w:val="45C856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28358E"/>
    <w:multiLevelType w:val="hybridMultilevel"/>
    <w:tmpl w:val="D250D51C"/>
    <w:lvl w:ilvl="0" w:tplc="E508F4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D07067"/>
    <w:multiLevelType w:val="hybridMultilevel"/>
    <w:tmpl w:val="A6CE9CDE"/>
    <w:lvl w:ilvl="0" w:tplc="3F8E95E2">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892036524">
    <w:abstractNumId w:val="3"/>
  </w:num>
  <w:num w:numId="2" w16cid:durableId="1625424035">
    <w:abstractNumId w:val="12"/>
  </w:num>
  <w:num w:numId="3" w16cid:durableId="662317274">
    <w:abstractNumId w:val="2"/>
  </w:num>
  <w:num w:numId="4" w16cid:durableId="123694918">
    <w:abstractNumId w:val="1"/>
  </w:num>
  <w:num w:numId="5" w16cid:durableId="1593466172">
    <w:abstractNumId w:val="0"/>
  </w:num>
  <w:num w:numId="6" w16cid:durableId="741484525">
    <w:abstractNumId w:val="9"/>
  </w:num>
  <w:num w:numId="7" w16cid:durableId="1684552671">
    <w:abstractNumId w:val="6"/>
  </w:num>
  <w:num w:numId="8" w16cid:durableId="1336806710">
    <w:abstractNumId w:val="8"/>
  </w:num>
  <w:num w:numId="9" w16cid:durableId="1481073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6750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9294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83264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71099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01675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350686">
    <w:abstractNumId w:val="7"/>
  </w:num>
  <w:num w:numId="16" w16cid:durableId="18425448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6772584">
    <w:abstractNumId w:val="4"/>
  </w:num>
  <w:num w:numId="18" w16cid:durableId="650136932">
    <w:abstractNumId w:val="11"/>
  </w:num>
  <w:num w:numId="19" w16cid:durableId="1044796725">
    <w:abstractNumId w:val="10"/>
  </w:num>
  <w:num w:numId="20" w16cid:durableId="5765919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70A"/>
    <w:rsid w:val="000A5D06"/>
    <w:rsid w:val="000D4784"/>
    <w:rsid w:val="000E5A63"/>
    <w:rsid w:val="000F3B5D"/>
    <w:rsid w:val="001042F0"/>
    <w:rsid w:val="00113726"/>
    <w:rsid w:val="0014171F"/>
    <w:rsid w:val="00171476"/>
    <w:rsid w:val="00171747"/>
    <w:rsid w:val="00197E6E"/>
    <w:rsid w:val="001D62C8"/>
    <w:rsid w:val="001E0F14"/>
    <w:rsid w:val="001E1658"/>
    <w:rsid w:val="001E2917"/>
    <w:rsid w:val="0020431E"/>
    <w:rsid w:val="00223173"/>
    <w:rsid w:val="00235336"/>
    <w:rsid w:val="00294038"/>
    <w:rsid w:val="002A4E7A"/>
    <w:rsid w:val="002B6A98"/>
    <w:rsid w:val="002C73D2"/>
    <w:rsid w:val="00302E7B"/>
    <w:rsid w:val="00330B02"/>
    <w:rsid w:val="0035729D"/>
    <w:rsid w:val="003B639E"/>
    <w:rsid w:val="003C66FE"/>
    <w:rsid w:val="003F2F31"/>
    <w:rsid w:val="003F599A"/>
    <w:rsid w:val="00473BBA"/>
    <w:rsid w:val="004D743F"/>
    <w:rsid w:val="00504001"/>
    <w:rsid w:val="00567B47"/>
    <w:rsid w:val="005B6F40"/>
    <w:rsid w:val="00600856"/>
    <w:rsid w:val="00606F63"/>
    <w:rsid w:val="0064555A"/>
    <w:rsid w:val="00685161"/>
    <w:rsid w:val="006E2BA5"/>
    <w:rsid w:val="00725100"/>
    <w:rsid w:val="00737956"/>
    <w:rsid w:val="00761E74"/>
    <w:rsid w:val="007C3A2C"/>
    <w:rsid w:val="00804E52"/>
    <w:rsid w:val="00834DBA"/>
    <w:rsid w:val="00843615"/>
    <w:rsid w:val="008508FB"/>
    <w:rsid w:val="00854557"/>
    <w:rsid w:val="008863B1"/>
    <w:rsid w:val="008A15A5"/>
    <w:rsid w:val="008B5C35"/>
    <w:rsid w:val="008E5AFA"/>
    <w:rsid w:val="0091289B"/>
    <w:rsid w:val="00926AF9"/>
    <w:rsid w:val="00957183"/>
    <w:rsid w:val="0099304C"/>
    <w:rsid w:val="00AC270A"/>
    <w:rsid w:val="00AD7735"/>
    <w:rsid w:val="00B111BC"/>
    <w:rsid w:val="00C426AA"/>
    <w:rsid w:val="00C52CB8"/>
    <w:rsid w:val="00C8614D"/>
    <w:rsid w:val="00D50613"/>
    <w:rsid w:val="00D70622"/>
    <w:rsid w:val="00DA1DF7"/>
    <w:rsid w:val="00DC0F3E"/>
    <w:rsid w:val="00DC31A0"/>
    <w:rsid w:val="00DF7FDA"/>
    <w:rsid w:val="00E0252F"/>
    <w:rsid w:val="00E20815"/>
    <w:rsid w:val="00E26980"/>
    <w:rsid w:val="00E30FB9"/>
    <w:rsid w:val="00E41C8B"/>
    <w:rsid w:val="00E71E94"/>
    <w:rsid w:val="00E87E4C"/>
    <w:rsid w:val="00EF53D2"/>
    <w:rsid w:val="00F22B7A"/>
    <w:rsid w:val="00F24E97"/>
    <w:rsid w:val="00F44A8A"/>
    <w:rsid w:val="00F9635B"/>
    <w:rsid w:val="00FA7A55"/>
    <w:rsid w:val="00FC3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47E705"/>
  <w15:docId w15:val="{08261167-8066-456B-A766-C00354516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rPr>
  </w:style>
  <w:style w:type="paragraph" w:styleId="Heading1">
    <w:name w:val="heading 1"/>
    <w:basedOn w:val="Normal"/>
    <w:next w:val="Normal"/>
    <w:qFormat/>
    <w:pPr>
      <w:keepNext/>
      <w:ind w:right="36"/>
      <w:jc w:val="both"/>
      <w:outlineLvl w:val="0"/>
    </w:pPr>
    <w:rPr>
      <w:bCs/>
    </w:rPr>
  </w:style>
  <w:style w:type="paragraph" w:styleId="Heading2">
    <w:name w:val="heading 2"/>
    <w:basedOn w:val="Normal"/>
    <w:next w:val="Normal"/>
    <w:link w:val="Heading2Char"/>
    <w:semiHidden/>
    <w:unhideWhenUsed/>
    <w:qFormat/>
    <w:rsid w:val="0050400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36"/>
      <w:jc w:val="both"/>
    </w:pPr>
  </w:style>
  <w:style w:type="paragraph" w:styleId="BlockText">
    <w:name w:val="Block Text"/>
    <w:basedOn w:val="Normal"/>
    <w:pPr>
      <w:ind w:left="1440" w:right="36" w:hanging="720"/>
      <w:jc w:val="both"/>
    </w:pPr>
  </w:style>
  <w:style w:type="character" w:styleId="Hyperlink">
    <w:name w:val="Hyperlink"/>
    <w:rPr>
      <w:color w:val="0000FF"/>
      <w:u w:val="single"/>
    </w:rPr>
  </w:style>
  <w:style w:type="paragraph" w:styleId="BodyText2">
    <w:name w:val="Body Text 2"/>
    <w:basedOn w:val="Normal"/>
    <w:pPr>
      <w:ind w:right="36"/>
      <w:jc w:val="both"/>
    </w:pPr>
    <w:rPr>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rsid w:val="00C426AA"/>
    <w:rPr>
      <w:sz w:val="16"/>
      <w:szCs w:val="16"/>
    </w:rPr>
  </w:style>
  <w:style w:type="paragraph" w:styleId="CommentText">
    <w:name w:val="annotation text"/>
    <w:basedOn w:val="Normal"/>
    <w:link w:val="CommentTextChar"/>
    <w:rsid w:val="00C426AA"/>
    <w:rPr>
      <w:sz w:val="20"/>
      <w:szCs w:val="20"/>
    </w:rPr>
  </w:style>
  <w:style w:type="character" w:customStyle="1" w:styleId="CommentTextChar">
    <w:name w:val="Comment Text Char"/>
    <w:link w:val="CommentText"/>
    <w:rsid w:val="00C426AA"/>
    <w:rPr>
      <w:rFonts w:ascii="Arial" w:hAnsi="Arial"/>
    </w:rPr>
  </w:style>
  <w:style w:type="paragraph" w:styleId="CommentSubject">
    <w:name w:val="annotation subject"/>
    <w:basedOn w:val="CommentText"/>
    <w:next w:val="CommentText"/>
    <w:link w:val="CommentSubjectChar"/>
    <w:rsid w:val="00C426AA"/>
    <w:rPr>
      <w:b/>
      <w:bCs/>
    </w:rPr>
  </w:style>
  <w:style w:type="character" w:customStyle="1" w:styleId="CommentSubjectChar">
    <w:name w:val="Comment Subject Char"/>
    <w:link w:val="CommentSubject"/>
    <w:rsid w:val="00C426AA"/>
    <w:rPr>
      <w:rFonts w:ascii="Arial" w:hAnsi="Arial"/>
      <w:b/>
      <w:bCs/>
    </w:rPr>
  </w:style>
  <w:style w:type="paragraph" w:styleId="BalloonText">
    <w:name w:val="Balloon Text"/>
    <w:basedOn w:val="Normal"/>
    <w:link w:val="BalloonTextChar"/>
    <w:rsid w:val="00C426AA"/>
    <w:rPr>
      <w:rFonts w:ascii="Tahoma" w:hAnsi="Tahoma" w:cs="Tahoma"/>
      <w:sz w:val="16"/>
      <w:szCs w:val="16"/>
    </w:rPr>
  </w:style>
  <w:style w:type="character" w:customStyle="1" w:styleId="BalloonTextChar">
    <w:name w:val="Balloon Text Char"/>
    <w:link w:val="BalloonText"/>
    <w:rsid w:val="00C426AA"/>
    <w:rPr>
      <w:rFonts w:ascii="Tahoma" w:hAnsi="Tahoma" w:cs="Tahoma"/>
      <w:sz w:val="16"/>
      <w:szCs w:val="16"/>
    </w:rPr>
  </w:style>
  <w:style w:type="character" w:styleId="Emphasis">
    <w:name w:val="Emphasis"/>
    <w:basedOn w:val="DefaultParagraphFont"/>
    <w:qFormat/>
    <w:rsid w:val="0020431E"/>
    <w:rPr>
      <w:i/>
      <w:iCs/>
    </w:rPr>
  </w:style>
  <w:style w:type="character" w:customStyle="1" w:styleId="Heading2Char">
    <w:name w:val="Heading 2 Char"/>
    <w:basedOn w:val="DefaultParagraphFont"/>
    <w:link w:val="Heading2"/>
    <w:semiHidden/>
    <w:rsid w:val="00504001"/>
    <w:rPr>
      <w:rFonts w:asciiTheme="majorHAnsi" w:eastAsiaTheme="majorEastAsia" w:hAnsiTheme="majorHAnsi" w:cstheme="majorBidi"/>
      <w:color w:val="365F91" w:themeColor="accent1" w:themeShade="BF"/>
      <w:sz w:val="26"/>
      <w:szCs w:val="26"/>
    </w:rPr>
  </w:style>
  <w:style w:type="paragraph" w:customStyle="1" w:styleId="ASub">
    <w:name w:val="(A) Sub"/>
    <w:qFormat/>
    <w:rsid w:val="00504001"/>
    <w:pPr>
      <w:numPr>
        <w:numId w:val="9"/>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qFormat/>
    <w:rsid w:val="00504001"/>
    <w:pPr>
      <w:numPr>
        <w:ilvl w:val="1"/>
        <w:numId w:val="9"/>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504001"/>
    <w:pPr>
      <w:numPr>
        <w:ilvl w:val="2"/>
        <w:numId w:val="9"/>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504001"/>
    <w:pPr>
      <w:numPr>
        <w:ilvl w:val="3"/>
        <w:numId w:val="9"/>
      </w:numPr>
      <w:tabs>
        <w:tab w:val="left" w:pos="2160"/>
      </w:tabs>
      <w:spacing w:after="240"/>
      <w:jc w:val="both"/>
    </w:pPr>
    <w:rPr>
      <w:rFonts w:ascii="Arial" w:eastAsiaTheme="minorHAnsi" w:hAnsi="Arial" w:cstheme="minorBidi"/>
      <w:spacing w:val="20"/>
      <w:sz w:val="17"/>
      <w:szCs w:val="22"/>
    </w:rPr>
  </w:style>
  <w:style w:type="character" w:styleId="UnresolvedMention">
    <w:name w:val="Unresolved Mention"/>
    <w:basedOn w:val="DefaultParagraphFont"/>
    <w:uiPriority w:val="99"/>
    <w:semiHidden/>
    <w:unhideWhenUsed/>
    <w:rsid w:val="00504001"/>
    <w:rPr>
      <w:color w:val="605E5C"/>
      <w:shd w:val="clear" w:color="auto" w:fill="E1DFDD"/>
    </w:rPr>
  </w:style>
  <w:style w:type="paragraph" w:styleId="ListParagraph">
    <w:name w:val="List Paragraph"/>
    <w:basedOn w:val="Normal"/>
    <w:uiPriority w:val="34"/>
    <w:qFormat/>
    <w:rsid w:val="007C3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zdot.gov/business/engineering-and-construction/computer-aided-design-and-drafting-cad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c.az.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SGroup@azdot.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SGroup@azdot.gov-" TargetMode="External"/><Relationship Id="rId4" Type="http://schemas.openxmlformats.org/officeDocument/2006/relationships/settings" Target="settings.xml"/><Relationship Id="rId9" Type="http://schemas.openxmlformats.org/officeDocument/2006/relationships/hyperlink" Target="mailto:CSGroup@azdot.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C9BEC-2D51-42FB-B470-950DDAD5B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3623</Words>
  <Characters>20656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Environmental Analyses:</vt:lpstr>
    </vt:vector>
  </TitlesOfParts>
  <Company>ADOT</Company>
  <LinksUpToDate>false</LinksUpToDate>
  <CharactersWithSpaces>24231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Environmental Analyses:</dc:title>
  <dc:creator>Employee</dc:creator>
  <cp:lastModifiedBy>Layth Al Obaidi</cp:lastModifiedBy>
  <cp:revision>3</cp:revision>
  <cp:lastPrinted>2006-05-12T20:48:00Z</cp:lastPrinted>
  <dcterms:created xsi:type="dcterms:W3CDTF">2026-04-01T16:21:00Z</dcterms:created>
  <dcterms:modified xsi:type="dcterms:W3CDTF">2026-06-08T17:03:00Z</dcterms:modified>
</cp:coreProperties>
</file>